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12" w:rsidRPr="009605C6" w:rsidRDefault="00304880" w:rsidP="000B3139">
      <w:pPr>
        <w:adjustRightInd w:val="0"/>
        <w:snapToGrid w:val="0"/>
        <w:jc w:val="left"/>
        <w:rPr>
          <w:rFonts w:ascii="Meiryo UI" w:eastAsia="Meiryo UI" w:hAnsi="Meiryo UI"/>
        </w:rPr>
      </w:pPr>
      <w:r w:rsidRPr="009605C6">
        <w:rPr>
          <w:rFonts w:ascii="Meiryo UI" w:eastAsia="Meiryo UI" w:hAnsi="Meiryo UI" w:hint="eastAsia"/>
        </w:rPr>
        <w:t>（別紙１）</w:t>
      </w:r>
    </w:p>
    <w:p w:rsidR="00152936" w:rsidRPr="009605C6" w:rsidRDefault="00152936" w:rsidP="009605C6">
      <w:pPr>
        <w:adjustRightInd w:val="0"/>
        <w:snapToGrid w:val="0"/>
        <w:rPr>
          <w:rFonts w:ascii="Meiryo UI" w:eastAsia="Meiryo UI" w:hAnsi="Meiryo UI"/>
        </w:rPr>
      </w:pPr>
    </w:p>
    <w:p w:rsidR="00152936" w:rsidRDefault="0015293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Default="00134FE6" w:rsidP="009605C6">
      <w:pPr>
        <w:adjustRightInd w:val="0"/>
        <w:snapToGrid w:val="0"/>
        <w:rPr>
          <w:rFonts w:ascii="Meiryo UI" w:eastAsia="Meiryo UI" w:hAnsi="Meiryo UI"/>
        </w:rPr>
      </w:pPr>
    </w:p>
    <w:p w:rsidR="00134FE6" w:rsidRPr="009605C6" w:rsidRDefault="00134FE6" w:rsidP="009605C6">
      <w:pPr>
        <w:adjustRightInd w:val="0"/>
        <w:snapToGrid w:val="0"/>
        <w:rPr>
          <w:rFonts w:ascii="Meiryo UI" w:eastAsia="Meiryo UI" w:hAnsi="Meiryo UI"/>
        </w:rPr>
      </w:pPr>
    </w:p>
    <w:p w:rsidR="001C1303" w:rsidRPr="009605C6" w:rsidRDefault="00994B74" w:rsidP="009605C6">
      <w:pPr>
        <w:adjustRightInd w:val="0"/>
        <w:snapToGrid w:val="0"/>
        <w:jc w:val="center"/>
        <w:rPr>
          <w:rFonts w:ascii="Meiryo UI" w:eastAsia="Meiryo UI" w:hAnsi="Meiryo UI"/>
          <w:sz w:val="52"/>
          <w:szCs w:val="52"/>
        </w:rPr>
      </w:pPr>
      <w:r>
        <w:rPr>
          <w:rFonts w:ascii="Meiryo UI" w:eastAsia="Meiryo UI" w:hAnsi="Meiryo UI" w:hint="eastAsia"/>
          <w:sz w:val="52"/>
          <w:szCs w:val="52"/>
        </w:rPr>
        <w:t>善通寺市</w:t>
      </w:r>
      <w:r w:rsidR="00F62DA4">
        <w:rPr>
          <w:rFonts w:ascii="Meiryo UI" w:eastAsia="Meiryo UI" w:hAnsi="Meiryo UI" w:hint="eastAsia"/>
          <w:sz w:val="52"/>
          <w:szCs w:val="52"/>
        </w:rPr>
        <w:t>新庁舎ネットワーク構築</w:t>
      </w:r>
      <w:r w:rsidR="006E2C13">
        <w:rPr>
          <w:rFonts w:ascii="Meiryo UI" w:eastAsia="Meiryo UI" w:hAnsi="Meiryo UI" w:hint="eastAsia"/>
          <w:sz w:val="52"/>
          <w:szCs w:val="52"/>
        </w:rPr>
        <w:t>業務</w:t>
      </w:r>
    </w:p>
    <w:p w:rsidR="00152936" w:rsidRPr="009605C6" w:rsidRDefault="001C1303" w:rsidP="00134FE6">
      <w:pPr>
        <w:adjustRightInd w:val="0"/>
        <w:snapToGrid w:val="0"/>
        <w:jc w:val="center"/>
        <w:rPr>
          <w:rFonts w:ascii="Meiryo UI" w:eastAsia="Meiryo UI" w:hAnsi="Meiryo UI"/>
          <w:sz w:val="52"/>
          <w:szCs w:val="52"/>
        </w:rPr>
      </w:pPr>
      <w:r w:rsidRPr="009605C6">
        <w:rPr>
          <w:rFonts w:ascii="Meiryo UI" w:eastAsia="Meiryo UI" w:hAnsi="Meiryo UI" w:hint="eastAsia"/>
          <w:sz w:val="52"/>
          <w:szCs w:val="52"/>
        </w:rPr>
        <w:t>要件定義書</w:t>
      </w:r>
    </w:p>
    <w:p w:rsidR="00152936" w:rsidRPr="009605C6" w:rsidRDefault="00152936" w:rsidP="00134FE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9605C6" w:rsidRDefault="00152936" w:rsidP="009605C6">
      <w:pPr>
        <w:adjustRightInd w:val="0"/>
        <w:snapToGrid w:val="0"/>
        <w:jc w:val="center"/>
        <w:rPr>
          <w:rFonts w:ascii="Meiryo UI" w:eastAsia="Meiryo UI" w:hAnsi="Meiryo UI"/>
          <w:b/>
          <w:sz w:val="52"/>
          <w:szCs w:val="52"/>
        </w:rPr>
      </w:pPr>
    </w:p>
    <w:p w:rsidR="00152936" w:rsidRPr="00486528" w:rsidRDefault="009605C6" w:rsidP="009605C6">
      <w:pPr>
        <w:adjustRightInd w:val="0"/>
        <w:snapToGrid w:val="0"/>
        <w:jc w:val="center"/>
        <w:rPr>
          <w:rFonts w:ascii="Meiryo UI" w:eastAsia="Meiryo UI" w:hAnsi="Meiryo UI"/>
          <w:sz w:val="40"/>
          <w:szCs w:val="40"/>
        </w:rPr>
      </w:pPr>
      <w:r w:rsidRPr="00486528">
        <w:rPr>
          <w:rFonts w:ascii="Meiryo UI" w:eastAsia="Meiryo UI" w:hAnsi="Meiryo UI" w:hint="eastAsia"/>
          <w:sz w:val="40"/>
          <w:szCs w:val="40"/>
        </w:rPr>
        <w:t>善通寺</w:t>
      </w:r>
      <w:r w:rsidR="003B004E" w:rsidRPr="00486528">
        <w:rPr>
          <w:rFonts w:ascii="Meiryo UI" w:eastAsia="Meiryo UI" w:hAnsi="Meiryo UI" w:hint="eastAsia"/>
          <w:sz w:val="40"/>
          <w:szCs w:val="40"/>
        </w:rPr>
        <w:t>市</w:t>
      </w:r>
    </w:p>
    <w:p w:rsidR="00152936" w:rsidRPr="00486528" w:rsidRDefault="006C4359" w:rsidP="009605C6">
      <w:pPr>
        <w:adjustRightInd w:val="0"/>
        <w:snapToGrid w:val="0"/>
        <w:jc w:val="center"/>
        <w:rPr>
          <w:rFonts w:ascii="Meiryo UI" w:eastAsia="Meiryo UI" w:hAnsi="Meiryo UI"/>
          <w:sz w:val="40"/>
          <w:szCs w:val="40"/>
        </w:rPr>
      </w:pPr>
      <w:r>
        <w:rPr>
          <w:rFonts w:ascii="Meiryo UI" w:eastAsia="Meiryo UI" w:hAnsi="Meiryo UI" w:hint="eastAsia"/>
          <w:sz w:val="40"/>
          <w:szCs w:val="40"/>
        </w:rPr>
        <w:t>令和３</w:t>
      </w:r>
      <w:r w:rsidR="003B004E" w:rsidRPr="00486528">
        <w:rPr>
          <w:rFonts w:ascii="Meiryo UI" w:eastAsia="Meiryo UI" w:hAnsi="Meiryo UI" w:hint="eastAsia"/>
          <w:sz w:val="40"/>
          <w:szCs w:val="40"/>
        </w:rPr>
        <w:t>年</w:t>
      </w:r>
      <w:r>
        <w:rPr>
          <w:rFonts w:ascii="Meiryo UI" w:eastAsia="Meiryo UI" w:hAnsi="Meiryo UI" w:hint="eastAsia"/>
          <w:sz w:val="40"/>
          <w:szCs w:val="40"/>
        </w:rPr>
        <w:t>４</w:t>
      </w:r>
      <w:r w:rsidR="00152936" w:rsidRPr="00486528">
        <w:rPr>
          <w:rFonts w:ascii="Meiryo UI" w:eastAsia="Meiryo UI" w:hAnsi="Meiryo UI" w:hint="eastAsia"/>
          <w:sz w:val="40"/>
          <w:szCs w:val="40"/>
        </w:rPr>
        <w:t>月</w:t>
      </w:r>
    </w:p>
    <w:p w:rsidR="00152936" w:rsidRPr="009605C6" w:rsidRDefault="00152936" w:rsidP="00134FE6">
      <w:pPr>
        <w:adjustRightInd w:val="0"/>
        <w:snapToGrid w:val="0"/>
        <w:jc w:val="center"/>
        <w:rPr>
          <w:rFonts w:ascii="Meiryo UI" w:eastAsia="Meiryo UI" w:hAnsi="Meiryo UI"/>
          <w:b/>
          <w:szCs w:val="21"/>
        </w:rPr>
      </w:pPr>
    </w:p>
    <w:p w:rsidR="00A810D4" w:rsidRDefault="00A810D4" w:rsidP="00134FE6">
      <w:pPr>
        <w:adjustRightInd w:val="0"/>
        <w:snapToGrid w:val="0"/>
        <w:jc w:val="center"/>
        <w:rPr>
          <w:rFonts w:ascii="Meiryo UI" w:eastAsia="Meiryo UI" w:hAnsi="Meiryo UI"/>
          <w:szCs w:val="21"/>
        </w:rPr>
      </w:pPr>
    </w:p>
    <w:p w:rsidR="00134FE6" w:rsidRDefault="00134FE6" w:rsidP="00134FE6">
      <w:pPr>
        <w:widowControl/>
        <w:jc w:val="center"/>
        <w:rPr>
          <w:rFonts w:ascii="Meiryo UI" w:eastAsia="Meiryo UI" w:hAnsi="Meiryo UI"/>
          <w:szCs w:val="21"/>
        </w:rPr>
      </w:pPr>
    </w:p>
    <w:p w:rsidR="00134FE6" w:rsidRPr="008A2DEC" w:rsidRDefault="00134FE6" w:rsidP="009605C6">
      <w:pPr>
        <w:adjustRightInd w:val="0"/>
        <w:snapToGrid w:val="0"/>
        <w:jc w:val="left"/>
        <w:rPr>
          <w:rFonts w:ascii="Meiryo UI" w:eastAsia="Meiryo UI" w:hAnsi="Meiryo UI"/>
          <w:szCs w:val="21"/>
        </w:rPr>
      </w:pPr>
    </w:p>
    <w:p w:rsidR="00A02E7A" w:rsidRPr="008A2DEC" w:rsidRDefault="00F24DF8" w:rsidP="009605C6">
      <w:pPr>
        <w:adjustRightInd w:val="0"/>
        <w:snapToGrid w:val="0"/>
        <w:jc w:val="left"/>
        <w:rPr>
          <w:rFonts w:ascii="Meiryo UI" w:eastAsia="Meiryo UI" w:hAnsi="Meiryo UI"/>
          <w:szCs w:val="21"/>
        </w:rPr>
      </w:pPr>
      <w:r w:rsidRPr="008A2DEC">
        <w:rPr>
          <w:rFonts w:ascii="Meiryo UI" w:eastAsia="Meiryo UI" w:hAnsi="Meiryo UI" w:hint="eastAsia"/>
          <w:szCs w:val="21"/>
        </w:rPr>
        <w:t>第１章</w:t>
      </w:r>
      <w:r w:rsidRPr="008A2DEC">
        <w:rPr>
          <w:rFonts w:ascii="Meiryo UI" w:eastAsia="Meiryo UI" w:hAnsi="Meiryo UI"/>
          <w:szCs w:val="21"/>
        </w:rPr>
        <w:tab/>
      </w:r>
      <w:r w:rsidRPr="008A2DEC">
        <w:rPr>
          <w:rFonts w:ascii="Meiryo UI" w:eastAsia="Meiryo UI" w:hAnsi="Meiryo UI" w:hint="eastAsia"/>
          <w:szCs w:val="21"/>
        </w:rPr>
        <w:t>はじめに</w:t>
      </w:r>
    </w:p>
    <w:p w:rsidR="00A02E7A" w:rsidRPr="008A2DEC" w:rsidRDefault="00F24DF8" w:rsidP="009605C6">
      <w:pPr>
        <w:adjustRightInd w:val="0"/>
        <w:snapToGrid w:val="0"/>
        <w:ind w:firstLineChars="50" w:firstLine="105"/>
        <w:jc w:val="left"/>
        <w:rPr>
          <w:rFonts w:ascii="Meiryo UI" w:eastAsia="Meiryo UI" w:hAnsi="Meiryo UI"/>
          <w:szCs w:val="21"/>
        </w:rPr>
      </w:pPr>
      <w:r w:rsidRPr="008A2DEC">
        <w:rPr>
          <w:rFonts w:ascii="Meiryo UI" w:eastAsia="Meiryo UI" w:hAnsi="Meiryo UI"/>
          <w:szCs w:val="21"/>
        </w:rPr>
        <w:t>1.1</w:t>
      </w:r>
      <w:r w:rsidRPr="008A2DEC">
        <w:rPr>
          <w:rFonts w:ascii="Meiryo UI" w:eastAsia="Meiryo UI" w:hAnsi="Meiryo UI"/>
          <w:szCs w:val="21"/>
        </w:rPr>
        <w:tab/>
      </w:r>
      <w:r w:rsidRPr="008A2DEC">
        <w:rPr>
          <w:rFonts w:ascii="Meiryo UI" w:eastAsia="Meiryo UI" w:hAnsi="Meiryo UI" w:hint="eastAsia"/>
          <w:szCs w:val="21"/>
        </w:rPr>
        <w:t>目的</w:t>
      </w:r>
    </w:p>
    <w:p w:rsidR="00F3040B" w:rsidRPr="008A2DEC" w:rsidRDefault="00C02C50" w:rsidP="00C31D93">
      <w:pPr>
        <w:adjustRightInd w:val="0"/>
        <w:snapToGrid w:val="0"/>
        <w:ind w:leftChars="200" w:left="420" w:firstLineChars="106" w:firstLine="223"/>
        <w:rPr>
          <w:rFonts w:ascii="Meiryo UI" w:eastAsia="Meiryo UI" w:hAnsi="Meiryo UI"/>
          <w:szCs w:val="21"/>
        </w:rPr>
      </w:pPr>
      <w:r w:rsidRPr="008A2DEC">
        <w:rPr>
          <w:rFonts w:ascii="Meiryo UI" w:eastAsia="Meiryo UI" w:hAnsi="Meiryo UI" w:hint="eastAsia"/>
          <w:szCs w:val="21"/>
        </w:rPr>
        <w:t>善通寺市（以下「本市</w:t>
      </w:r>
      <w:r w:rsidR="0013207E">
        <w:rPr>
          <w:rFonts w:ascii="Meiryo UI" w:eastAsia="Meiryo UI" w:hAnsi="Meiryo UI" w:hint="eastAsia"/>
          <w:szCs w:val="21"/>
        </w:rPr>
        <w:t>」という。）において建設中の新庁舎へ</w:t>
      </w:r>
      <w:r w:rsidRPr="008A2DEC">
        <w:rPr>
          <w:rFonts w:ascii="Meiryo UI" w:eastAsia="Meiryo UI" w:hAnsi="Meiryo UI" w:hint="eastAsia"/>
          <w:szCs w:val="21"/>
        </w:rPr>
        <w:t>市役所</w:t>
      </w:r>
      <w:r w:rsidR="00DA78FC" w:rsidRPr="008A2DEC">
        <w:rPr>
          <w:rFonts w:ascii="Meiryo UI" w:eastAsia="Meiryo UI" w:hAnsi="Meiryo UI" w:hint="eastAsia"/>
          <w:szCs w:val="21"/>
        </w:rPr>
        <w:t>機能を移転</w:t>
      </w:r>
      <w:r w:rsidR="0013207E">
        <w:rPr>
          <w:rFonts w:ascii="Meiryo UI" w:eastAsia="Meiryo UI" w:hAnsi="Meiryo UI" w:hint="eastAsia"/>
          <w:szCs w:val="21"/>
        </w:rPr>
        <w:t>するため、新たに庁内ネットワーク環境を整備する上で、必要となる要件を纏めたものである。</w:t>
      </w:r>
    </w:p>
    <w:p w:rsidR="00816B03" w:rsidRPr="0013207E" w:rsidRDefault="0013207E" w:rsidP="0013207E">
      <w:pPr>
        <w:adjustRightInd w:val="0"/>
        <w:snapToGrid w:val="0"/>
        <w:ind w:leftChars="200" w:left="420" w:firstLineChars="106" w:firstLine="223"/>
        <w:rPr>
          <w:rFonts w:ascii="Meiryo UI" w:eastAsia="Meiryo UI" w:hAnsi="Meiryo UI" w:cs="ＭＳ明朝-WinCharSetFFFF-H"/>
          <w:kern w:val="0"/>
          <w:szCs w:val="21"/>
        </w:rPr>
      </w:pPr>
      <w:r w:rsidRPr="0013207E">
        <w:rPr>
          <w:rFonts w:ascii="Meiryo UI" w:eastAsia="Meiryo UI" w:hAnsi="Meiryo UI" w:cs="ＭＳ明朝-WinCharSetFFFF-H" w:hint="eastAsia"/>
          <w:kern w:val="0"/>
          <w:szCs w:val="21"/>
        </w:rPr>
        <w:t>なお、本</w:t>
      </w:r>
      <w:r>
        <w:rPr>
          <w:rFonts w:ascii="Meiryo UI" w:eastAsia="Meiryo UI" w:hAnsi="Meiryo UI" w:cs="ＭＳ明朝-WinCharSetFFFF-H" w:hint="eastAsia"/>
          <w:kern w:val="0"/>
          <w:szCs w:val="21"/>
        </w:rPr>
        <w:t>要件定義書</w:t>
      </w:r>
      <w:r w:rsidRPr="0013207E">
        <w:rPr>
          <w:rFonts w:ascii="Meiryo UI" w:eastAsia="Meiryo UI" w:hAnsi="Meiryo UI" w:cs="ＭＳ明朝-WinCharSetFFFF-H" w:hint="eastAsia"/>
          <w:kern w:val="0"/>
          <w:szCs w:val="21"/>
        </w:rPr>
        <w:t>に記載している</w:t>
      </w:r>
      <w:r>
        <w:rPr>
          <w:rFonts w:ascii="Meiryo UI" w:eastAsia="Meiryo UI" w:hAnsi="Meiryo UI" w:cs="ＭＳ明朝-WinCharSetFFFF-H" w:hint="eastAsia"/>
          <w:kern w:val="0"/>
          <w:szCs w:val="21"/>
        </w:rPr>
        <w:t>要件</w:t>
      </w:r>
      <w:r w:rsidR="004B7F34">
        <w:rPr>
          <w:rFonts w:ascii="Meiryo UI" w:eastAsia="Meiryo UI" w:hAnsi="Meiryo UI" w:cs="ＭＳ明朝-WinCharSetFFFF-H" w:hint="eastAsia"/>
          <w:kern w:val="0"/>
          <w:szCs w:val="21"/>
        </w:rPr>
        <w:t>は、機能レベルで記載しており、細部に渡って本市が要望する要件をすべて記載できていないことを十分に認識し、事前</w:t>
      </w:r>
      <w:r w:rsidRPr="0013207E">
        <w:rPr>
          <w:rFonts w:ascii="Meiryo UI" w:eastAsia="Meiryo UI" w:hAnsi="Meiryo UI" w:cs="ＭＳ明朝-WinCharSetFFFF-H" w:hint="eastAsia"/>
          <w:kern w:val="0"/>
          <w:szCs w:val="21"/>
        </w:rPr>
        <w:t>協議の際に若干の変更</w:t>
      </w:r>
      <w:r>
        <w:rPr>
          <w:rFonts w:ascii="Meiryo UI" w:eastAsia="Meiryo UI" w:hAnsi="Meiryo UI" w:cs="ＭＳ明朝-WinCharSetFFFF-H" w:hint="eastAsia"/>
          <w:kern w:val="0"/>
          <w:szCs w:val="21"/>
        </w:rPr>
        <w:t>が生じる可能性</w:t>
      </w:r>
      <w:r w:rsidRPr="0013207E">
        <w:rPr>
          <w:rFonts w:ascii="Meiryo UI" w:eastAsia="Meiryo UI" w:hAnsi="Meiryo UI" w:cs="ＭＳ明朝-WinCharSetFFFF-H" w:hint="eastAsia"/>
          <w:kern w:val="0"/>
          <w:szCs w:val="21"/>
        </w:rPr>
        <w:t>を考慮すること。</w:t>
      </w:r>
    </w:p>
    <w:p w:rsidR="0013207E" w:rsidRPr="0013207E" w:rsidRDefault="0013207E" w:rsidP="00E46E01">
      <w:pPr>
        <w:adjustRightInd w:val="0"/>
        <w:snapToGrid w:val="0"/>
        <w:jc w:val="left"/>
        <w:rPr>
          <w:rFonts w:ascii="Meiryo UI" w:eastAsia="Meiryo UI" w:hAnsi="Meiryo UI" w:cs="ＭＳ明朝-WinCharSetFFFF-H"/>
          <w:kern w:val="0"/>
          <w:szCs w:val="21"/>
        </w:rPr>
      </w:pPr>
    </w:p>
    <w:p w:rsidR="00A02E7A" w:rsidRPr="008A2DEC" w:rsidRDefault="00A02E7A" w:rsidP="009605C6">
      <w:pPr>
        <w:adjustRightInd w:val="0"/>
        <w:snapToGrid w:val="0"/>
        <w:jc w:val="left"/>
        <w:rPr>
          <w:rFonts w:ascii="Meiryo UI" w:eastAsia="Meiryo UI" w:hAnsi="Meiryo UI"/>
          <w:szCs w:val="21"/>
        </w:rPr>
      </w:pPr>
      <w:r w:rsidRPr="008A2DEC">
        <w:rPr>
          <w:rFonts w:ascii="Meiryo UI" w:eastAsia="Meiryo UI" w:hAnsi="Meiryo UI" w:hint="eastAsia"/>
          <w:szCs w:val="21"/>
        </w:rPr>
        <w:t xml:space="preserve">第２章　</w:t>
      </w:r>
      <w:r w:rsidR="00433257" w:rsidRPr="008A2DEC">
        <w:rPr>
          <w:rFonts w:ascii="Meiryo UI" w:eastAsia="Meiryo UI" w:hAnsi="Meiryo UI" w:hint="eastAsia"/>
          <w:szCs w:val="21"/>
        </w:rPr>
        <w:t>業務委託の範囲</w:t>
      </w:r>
      <w:r w:rsidR="00433257">
        <w:rPr>
          <w:rFonts w:ascii="Meiryo UI" w:eastAsia="Meiryo UI" w:hAnsi="Meiryo UI" w:hint="eastAsia"/>
          <w:szCs w:val="21"/>
        </w:rPr>
        <w:t>及び</w:t>
      </w:r>
      <w:r w:rsidR="00074E5E" w:rsidRPr="008A2DEC">
        <w:rPr>
          <w:rFonts w:ascii="Meiryo UI" w:eastAsia="Meiryo UI" w:hAnsi="Meiryo UI" w:hint="eastAsia"/>
          <w:szCs w:val="21"/>
        </w:rPr>
        <w:t>業務内容</w:t>
      </w:r>
    </w:p>
    <w:p w:rsidR="00074E5E" w:rsidRPr="008A2DEC" w:rsidRDefault="00433257" w:rsidP="00074E5E">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2.1</w:t>
      </w:r>
      <w:r w:rsidR="00074E5E" w:rsidRPr="008A2DEC">
        <w:rPr>
          <w:rFonts w:ascii="Meiryo UI" w:eastAsia="Meiryo UI" w:hAnsi="Meiryo UI"/>
          <w:szCs w:val="21"/>
        </w:rPr>
        <w:tab/>
      </w:r>
      <w:r w:rsidR="00074E5E" w:rsidRPr="008A2DEC">
        <w:rPr>
          <w:rFonts w:ascii="Meiryo UI" w:eastAsia="Meiryo UI" w:hAnsi="Meiryo UI" w:hint="eastAsia"/>
          <w:szCs w:val="21"/>
        </w:rPr>
        <w:t>業務範囲</w:t>
      </w:r>
    </w:p>
    <w:p w:rsidR="00045E21" w:rsidRPr="008A2DEC" w:rsidRDefault="006F791F" w:rsidP="009605C6">
      <w:pPr>
        <w:autoSpaceDE w:val="0"/>
        <w:autoSpaceDN w:val="0"/>
        <w:adjustRightInd w:val="0"/>
        <w:snapToGrid w:val="0"/>
        <w:ind w:firstLineChars="300" w:firstLine="630"/>
        <w:jc w:val="left"/>
        <w:rPr>
          <w:rFonts w:ascii="Meiryo UI" w:eastAsia="Meiryo UI" w:hAnsi="Meiryo UI"/>
          <w:b/>
          <w:szCs w:val="21"/>
        </w:rPr>
      </w:pPr>
      <w:r w:rsidRPr="008A2DEC">
        <w:rPr>
          <w:rFonts w:ascii="Meiryo UI" w:eastAsia="Meiryo UI" w:hAnsi="Meiryo UI" w:hint="eastAsia"/>
          <w:szCs w:val="21"/>
        </w:rPr>
        <w:t>以下の図は</w:t>
      </w:r>
      <w:r w:rsidRPr="008A2DEC">
        <w:rPr>
          <w:rFonts w:ascii="Meiryo UI" w:eastAsia="Meiryo UI" w:hAnsi="Meiryo UI" w:cs="ＭＳ明朝-WinCharSetFFFF-H" w:hint="eastAsia"/>
          <w:kern w:val="0"/>
          <w:szCs w:val="21"/>
        </w:rPr>
        <w:t>業務範囲の概略である。（業務範囲）としている所が</w:t>
      </w:r>
      <w:r w:rsidR="00291265">
        <w:rPr>
          <w:rFonts w:ascii="Meiryo UI" w:eastAsia="Meiryo UI" w:hAnsi="Meiryo UI" w:cs="ＭＳ明朝-WinCharSetFFFF-H" w:hint="eastAsia"/>
          <w:kern w:val="0"/>
          <w:szCs w:val="21"/>
        </w:rPr>
        <w:t>本業務</w:t>
      </w:r>
      <w:r w:rsidRPr="008A2DEC">
        <w:rPr>
          <w:rFonts w:ascii="Meiryo UI" w:eastAsia="Meiryo UI" w:hAnsi="Meiryo UI" w:cs="ＭＳ明朝-WinCharSetFFFF-H" w:hint="eastAsia"/>
          <w:kern w:val="0"/>
          <w:szCs w:val="21"/>
        </w:rPr>
        <w:t>の対象である。</w:t>
      </w:r>
    </w:p>
    <w:p w:rsidR="006F791F" w:rsidRPr="008A2DEC" w:rsidRDefault="00433257" w:rsidP="00C04FB3">
      <w:pPr>
        <w:autoSpaceDE w:val="0"/>
        <w:autoSpaceDN w:val="0"/>
        <w:adjustRightInd w:val="0"/>
        <w:snapToGrid w:val="0"/>
        <w:ind w:firstLineChars="100" w:firstLine="210"/>
        <w:jc w:val="left"/>
        <w:rPr>
          <w:rFonts w:ascii="Meiryo UI" w:eastAsia="Meiryo UI" w:hAnsi="Meiryo UI" w:cs="ＭＳ明朝-WinCharSetFFFF-H"/>
          <w:kern w:val="0"/>
          <w:szCs w:val="21"/>
        </w:rPr>
      </w:pPr>
      <w:r>
        <w:rPr>
          <w:rFonts w:ascii="Meiryo UI" w:eastAsia="Meiryo UI" w:hAnsi="Meiryo UI" w:cs="ＭＳ明朝-WinCharSetFFFF-H"/>
          <w:noProof/>
          <w:kern w:val="0"/>
          <w:szCs w:val="21"/>
        </w:rPr>
        <w:drawing>
          <wp:inline distT="0" distB="0" distL="0" distR="0">
            <wp:extent cx="6645910" cy="3338195"/>
            <wp:effectExtent l="0" t="0" r="254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PY157.JPG"/>
                    <pic:cNvPicPr/>
                  </pic:nvPicPr>
                  <pic:blipFill>
                    <a:blip r:embed="rId8">
                      <a:extLst>
                        <a:ext uri="{28A0092B-C50C-407E-A947-70E740481C1C}">
                          <a14:useLocalDpi xmlns:a14="http://schemas.microsoft.com/office/drawing/2010/main" val="0"/>
                        </a:ext>
                      </a:extLst>
                    </a:blip>
                    <a:stretch>
                      <a:fillRect/>
                    </a:stretch>
                  </pic:blipFill>
                  <pic:spPr>
                    <a:xfrm>
                      <a:off x="0" y="0"/>
                      <a:ext cx="6645910" cy="3338195"/>
                    </a:xfrm>
                    <a:prstGeom prst="rect">
                      <a:avLst/>
                    </a:prstGeom>
                  </pic:spPr>
                </pic:pic>
              </a:graphicData>
            </a:graphic>
          </wp:inline>
        </w:drawing>
      </w:r>
    </w:p>
    <w:p w:rsidR="000C1F41" w:rsidRDefault="000C1F41" w:rsidP="00291265">
      <w:pPr>
        <w:autoSpaceDE w:val="0"/>
        <w:autoSpaceDN w:val="0"/>
        <w:adjustRightInd w:val="0"/>
        <w:snapToGrid w:val="0"/>
        <w:ind w:leftChars="202" w:left="424" w:firstLineChars="97" w:firstLine="204"/>
        <w:jc w:val="left"/>
        <w:rPr>
          <w:rFonts w:ascii="Meiryo UI" w:eastAsia="Meiryo UI" w:hAnsi="Meiryo UI"/>
          <w:szCs w:val="21"/>
        </w:rPr>
      </w:pPr>
      <w:r>
        <w:rPr>
          <w:rFonts w:ascii="Meiryo UI" w:eastAsia="Meiryo UI" w:hAnsi="Meiryo UI" w:hint="eastAsia"/>
          <w:szCs w:val="21"/>
        </w:rPr>
        <w:t>なお、移設作業の関係で、業務範囲外とされる部分において一部配線敷設等の作業が含まれている為、</w:t>
      </w:r>
      <w:r w:rsidR="00A05060">
        <w:rPr>
          <w:rFonts w:ascii="Meiryo UI" w:eastAsia="Meiryo UI" w:hAnsi="Meiryo UI" w:hint="eastAsia"/>
          <w:szCs w:val="21"/>
        </w:rPr>
        <w:t>後項「2.2 業務内容」で示す各</w:t>
      </w:r>
      <w:r>
        <w:rPr>
          <w:rFonts w:ascii="Meiryo UI" w:eastAsia="Meiryo UI" w:hAnsi="Meiryo UI" w:hint="eastAsia"/>
          <w:szCs w:val="21"/>
        </w:rPr>
        <w:t>仕様書を確認すること。</w:t>
      </w:r>
    </w:p>
    <w:p w:rsidR="00A05060" w:rsidRDefault="00A05060" w:rsidP="00291265">
      <w:pPr>
        <w:autoSpaceDE w:val="0"/>
        <w:autoSpaceDN w:val="0"/>
        <w:adjustRightInd w:val="0"/>
        <w:snapToGrid w:val="0"/>
        <w:ind w:leftChars="202" w:left="424" w:firstLineChars="97" w:firstLine="204"/>
        <w:jc w:val="left"/>
        <w:rPr>
          <w:rFonts w:ascii="Meiryo UI" w:eastAsia="Meiryo UI" w:hAnsi="Meiryo UI"/>
          <w:szCs w:val="21"/>
        </w:rPr>
      </w:pPr>
      <w:r>
        <w:rPr>
          <w:rFonts w:ascii="Meiryo UI" w:eastAsia="Meiryo UI" w:hAnsi="Meiryo UI" w:hint="eastAsia"/>
          <w:szCs w:val="21"/>
        </w:rPr>
        <w:t>また、必要に応じて、現庁舎ネットワークに関する資料「</w:t>
      </w:r>
      <w:r w:rsidRPr="00A05060">
        <w:rPr>
          <w:rFonts w:ascii="Meiryo UI" w:eastAsia="Meiryo UI" w:hAnsi="Meiryo UI" w:hint="eastAsia"/>
          <w:szCs w:val="21"/>
        </w:rPr>
        <w:t>(別紙1-1)現庁舎ネットワーク構成</w:t>
      </w:r>
      <w:r>
        <w:rPr>
          <w:rFonts w:ascii="Meiryo UI" w:eastAsia="Meiryo UI" w:hAnsi="Meiryo UI" w:hint="eastAsia"/>
          <w:szCs w:val="21"/>
        </w:rPr>
        <w:t>」を参照すること。</w:t>
      </w:r>
    </w:p>
    <w:p w:rsidR="00DD30E2" w:rsidRDefault="00DD30E2" w:rsidP="00DD30E2">
      <w:pPr>
        <w:adjustRightInd w:val="0"/>
        <w:snapToGrid w:val="0"/>
        <w:jc w:val="left"/>
        <w:rPr>
          <w:rFonts w:ascii="Meiryo UI" w:eastAsia="Meiryo UI" w:hAnsi="Meiryo UI"/>
          <w:szCs w:val="21"/>
        </w:rPr>
      </w:pPr>
    </w:p>
    <w:p w:rsidR="00433257" w:rsidRPr="008A2DEC" w:rsidRDefault="00433257" w:rsidP="00433257">
      <w:pPr>
        <w:adjustRightInd w:val="0"/>
        <w:snapToGrid w:val="0"/>
        <w:ind w:firstLineChars="50" w:firstLine="105"/>
        <w:jc w:val="left"/>
        <w:rPr>
          <w:rFonts w:ascii="Meiryo UI" w:eastAsia="Meiryo UI" w:hAnsi="Meiryo UI"/>
          <w:szCs w:val="21"/>
        </w:rPr>
      </w:pPr>
      <w:r>
        <w:rPr>
          <w:rFonts w:ascii="Meiryo UI" w:eastAsia="Meiryo UI" w:hAnsi="Meiryo UI" w:hint="eastAsia"/>
          <w:szCs w:val="21"/>
        </w:rPr>
        <w:t>2.2</w:t>
      </w:r>
      <w:r w:rsidRPr="008A2DEC">
        <w:rPr>
          <w:rFonts w:ascii="Meiryo UI" w:eastAsia="Meiryo UI" w:hAnsi="Meiryo UI"/>
          <w:szCs w:val="21"/>
        </w:rPr>
        <w:tab/>
      </w:r>
      <w:r w:rsidRPr="008A2DEC">
        <w:rPr>
          <w:rFonts w:ascii="Meiryo UI" w:eastAsia="Meiryo UI" w:hAnsi="Meiryo UI" w:hint="eastAsia"/>
          <w:szCs w:val="21"/>
        </w:rPr>
        <w:t>業務内容</w:t>
      </w:r>
    </w:p>
    <w:p w:rsidR="000E2586" w:rsidRDefault="000E2586" w:rsidP="000E2586">
      <w:pPr>
        <w:autoSpaceDE w:val="0"/>
        <w:autoSpaceDN w:val="0"/>
        <w:adjustRightInd w:val="0"/>
        <w:snapToGrid w:val="0"/>
        <w:ind w:leftChars="202" w:left="424" w:firstLineChars="97" w:firstLine="204"/>
        <w:jc w:val="left"/>
        <w:rPr>
          <w:rFonts w:ascii="Meiryo UI" w:eastAsia="Meiryo UI" w:hAnsi="Meiryo UI"/>
          <w:szCs w:val="21"/>
        </w:rPr>
      </w:pPr>
      <w:r>
        <w:rPr>
          <w:rFonts w:ascii="Meiryo UI" w:eastAsia="Meiryo UI" w:hAnsi="Meiryo UI" w:hint="eastAsia"/>
          <w:szCs w:val="21"/>
        </w:rPr>
        <w:t>本業務については、以下の通りであるが、大まかには（１）サーバラック設置（２）新庁舎内配線（３）系統毎にシステムを構築の３点である。</w:t>
      </w:r>
    </w:p>
    <w:p w:rsidR="000E2586" w:rsidRDefault="000E2586" w:rsidP="000E2586">
      <w:pPr>
        <w:autoSpaceDE w:val="0"/>
        <w:autoSpaceDN w:val="0"/>
        <w:adjustRightInd w:val="0"/>
        <w:snapToGrid w:val="0"/>
        <w:ind w:leftChars="202" w:left="424" w:firstLineChars="97" w:firstLine="204"/>
        <w:jc w:val="left"/>
        <w:rPr>
          <w:rFonts w:ascii="Meiryo UI" w:eastAsia="Meiryo UI" w:hAnsi="Meiryo UI"/>
          <w:szCs w:val="21"/>
        </w:rPr>
      </w:pPr>
      <w:r>
        <w:rPr>
          <w:rFonts w:ascii="Meiryo UI" w:eastAsia="Meiryo UI" w:hAnsi="Meiryo UI" w:hint="eastAsia"/>
          <w:szCs w:val="21"/>
        </w:rPr>
        <w:t>詳細については、業務毎の仕様書を参照すること。</w:t>
      </w:r>
    </w:p>
    <w:p w:rsidR="00433257" w:rsidRPr="008A2DEC" w:rsidRDefault="00433257" w:rsidP="000E2586">
      <w:pPr>
        <w:autoSpaceDE w:val="0"/>
        <w:autoSpaceDN w:val="0"/>
        <w:adjustRightInd w:val="0"/>
        <w:snapToGrid w:val="0"/>
        <w:ind w:firstLineChars="300" w:firstLine="630"/>
        <w:jc w:val="left"/>
        <w:rPr>
          <w:rFonts w:ascii="Meiryo UI" w:eastAsia="Meiryo UI" w:hAnsi="Meiryo UI" w:cs="ＭＳ明朝-WinCharSetFFFF-H"/>
          <w:kern w:val="0"/>
          <w:szCs w:val="21"/>
        </w:rPr>
      </w:pPr>
      <w:r w:rsidRPr="008A2DEC">
        <w:rPr>
          <w:rFonts w:ascii="Meiryo UI" w:eastAsia="Meiryo UI" w:hAnsi="Meiryo UI" w:cs="ＭＳ明朝-WinCharSetFFFF-H" w:hint="eastAsia"/>
          <w:kern w:val="0"/>
          <w:szCs w:val="21"/>
        </w:rPr>
        <w:t>（１）　サーバ室内へのサーバラック免震装置の設置とサーバラック設置</w:t>
      </w:r>
    </w:p>
    <w:p w:rsidR="00433257" w:rsidRPr="008A2DEC" w:rsidRDefault="00433257" w:rsidP="00433257">
      <w:pPr>
        <w:adjustRightInd w:val="0"/>
        <w:snapToGrid w:val="0"/>
        <w:ind w:leftChars="200" w:left="420" w:firstLineChars="473" w:firstLine="993"/>
        <w:rPr>
          <w:rFonts w:ascii="Meiryo UI" w:eastAsia="Meiryo UI" w:hAnsi="Meiryo UI"/>
          <w:szCs w:val="21"/>
        </w:rPr>
      </w:pPr>
      <w:r w:rsidRPr="008A2DEC">
        <w:rPr>
          <w:rFonts w:ascii="Meiryo UI" w:eastAsia="Meiryo UI" w:hAnsi="Meiryo UI" w:cs="ＭＳ明朝-WinCharSetFFFF-H" w:hint="eastAsia"/>
          <w:kern w:val="0"/>
          <w:szCs w:val="21"/>
        </w:rPr>
        <w:t>「(別紙1-2)サーバラック免震装置仕様書」を参照のこと。</w:t>
      </w:r>
    </w:p>
    <w:p w:rsidR="00433257" w:rsidRPr="008A2DEC" w:rsidRDefault="00433257" w:rsidP="00433257">
      <w:pPr>
        <w:adjustRightInd w:val="0"/>
        <w:snapToGrid w:val="0"/>
        <w:ind w:leftChars="200" w:left="420" w:firstLineChars="106" w:firstLine="223"/>
        <w:rPr>
          <w:rFonts w:ascii="Meiryo UI" w:eastAsia="Meiryo UI" w:hAnsi="Meiryo UI"/>
          <w:szCs w:val="21"/>
        </w:rPr>
      </w:pPr>
      <w:r w:rsidRPr="008A2DEC">
        <w:rPr>
          <w:rFonts w:ascii="Meiryo UI" w:eastAsia="Meiryo UI" w:hAnsi="Meiryo UI" w:cs="ＭＳ明朝-WinCharSetFFFF-H" w:hint="eastAsia"/>
          <w:kern w:val="0"/>
          <w:szCs w:val="21"/>
        </w:rPr>
        <w:t>（２）　新庁舎内ネットワーク回線の敷設と無線LAN環境の整備</w:t>
      </w:r>
    </w:p>
    <w:p w:rsidR="00433257" w:rsidRPr="008A2DEC" w:rsidRDefault="00433257" w:rsidP="00433257">
      <w:pPr>
        <w:adjustRightInd w:val="0"/>
        <w:snapToGrid w:val="0"/>
        <w:ind w:leftChars="200" w:left="420" w:firstLineChars="473" w:firstLine="993"/>
        <w:rPr>
          <w:rFonts w:ascii="Meiryo UI" w:eastAsia="Meiryo UI" w:hAnsi="Meiryo UI"/>
          <w:szCs w:val="21"/>
        </w:rPr>
      </w:pPr>
      <w:r w:rsidRPr="008A2DEC">
        <w:rPr>
          <w:rFonts w:ascii="Meiryo UI" w:eastAsia="Meiryo UI" w:hAnsi="Meiryo UI" w:cs="ＭＳ明朝-WinCharSetFFFF-H" w:hint="eastAsia"/>
          <w:kern w:val="0"/>
          <w:szCs w:val="21"/>
        </w:rPr>
        <w:t>「(別紙1-3)ネットワーク回線の敷設と無線LAN環境の整備」・</w:t>
      </w:r>
    </w:p>
    <w:p w:rsidR="00433257" w:rsidRPr="008A2DEC" w:rsidRDefault="00433257" w:rsidP="00433257">
      <w:pPr>
        <w:adjustRightInd w:val="0"/>
        <w:snapToGrid w:val="0"/>
        <w:ind w:leftChars="200" w:left="420" w:firstLineChars="106" w:firstLine="223"/>
        <w:rPr>
          <w:rFonts w:ascii="Meiryo UI" w:eastAsia="Meiryo UI" w:hAnsi="Meiryo UI"/>
          <w:szCs w:val="21"/>
        </w:rPr>
      </w:pPr>
      <w:r w:rsidRPr="008A2DEC">
        <w:rPr>
          <w:rFonts w:ascii="Meiryo UI" w:eastAsia="Meiryo UI" w:hAnsi="Meiryo UI" w:cs="ＭＳ明朝-WinCharSetFFFF-H" w:hint="eastAsia"/>
          <w:kern w:val="0"/>
          <w:szCs w:val="21"/>
        </w:rPr>
        <w:t>（３）　LGWAN接続系のネットワーク構築</w:t>
      </w:r>
    </w:p>
    <w:p w:rsidR="00433257" w:rsidRPr="008A2DEC" w:rsidRDefault="00433257" w:rsidP="00433257">
      <w:pPr>
        <w:adjustRightInd w:val="0"/>
        <w:snapToGrid w:val="0"/>
        <w:ind w:leftChars="200" w:left="420" w:firstLineChars="473" w:firstLine="993"/>
        <w:rPr>
          <w:rFonts w:ascii="Meiryo UI" w:eastAsia="Meiryo UI" w:hAnsi="Meiryo UI"/>
          <w:szCs w:val="21"/>
        </w:rPr>
      </w:pPr>
      <w:r w:rsidRPr="008A2DEC">
        <w:rPr>
          <w:rFonts w:ascii="Meiryo UI" w:eastAsia="Meiryo UI" w:hAnsi="Meiryo UI" w:cs="ＭＳ明朝-WinCharSetFFFF-H" w:hint="eastAsia"/>
          <w:kern w:val="0"/>
          <w:szCs w:val="21"/>
        </w:rPr>
        <w:t>「(別紙1-4)LGWAN接続系サーバ関連仕様書」を参照のこと。</w:t>
      </w:r>
    </w:p>
    <w:p w:rsidR="00433257" w:rsidRPr="008A2DEC" w:rsidRDefault="00433257" w:rsidP="00433257">
      <w:pPr>
        <w:adjustRightInd w:val="0"/>
        <w:snapToGrid w:val="0"/>
        <w:ind w:leftChars="200" w:left="420" w:firstLineChars="106" w:firstLine="223"/>
        <w:rPr>
          <w:rFonts w:ascii="Meiryo UI" w:eastAsia="Meiryo UI" w:hAnsi="Meiryo UI"/>
          <w:szCs w:val="21"/>
        </w:rPr>
      </w:pPr>
      <w:r w:rsidRPr="008A2DEC">
        <w:rPr>
          <w:rFonts w:ascii="Meiryo UI" w:eastAsia="Meiryo UI" w:hAnsi="Meiryo UI" w:cs="ＭＳ明朝-WinCharSetFFFF-H" w:hint="eastAsia"/>
          <w:kern w:val="0"/>
          <w:szCs w:val="21"/>
        </w:rPr>
        <w:lastRenderedPageBreak/>
        <w:t>（４）　インターネット接続系のネットワーク構築</w:t>
      </w:r>
    </w:p>
    <w:p w:rsidR="00433257" w:rsidRPr="008A2DEC" w:rsidRDefault="00433257" w:rsidP="00433257">
      <w:pPr>
        <w:adjustRightInd w:val="0"/>
        <w:snapToGrid w:val="0"/>
        <w:ind w:leftChars="200" w:left="420" w:firstLineChars="473" w:firstLine="993"/>
        <w:rPr>
          <w:rFonts w:ascii="Meiryo UI" w:eastAsia="Meiryo UI" w:hAnsi="Meiryo UI"/>
          <w:szCs w:val="21"/>
        </w:rPr>
      </w:pPr>
      <w:r w:rsidRPr="008A2DEC">
        <w:rPr>
          <w:rFonts w:ascii="Meiryo UI" w:eastAsia="Meiryo UI" w:hAnsi="Meiryo UI" w:cs="ＭＳ明朝-WinCharSetFFFF-H" w:hint="eastAsia"/>
          <w:kern w:val="0"/>
          <w:szCs w:val="21"/>
        </w:rPr>
        <w:t>「(別紙1-5)インターネット接続系サーバ関連仕様書」を参照のこと。</w:t>
      </w:r>
    </w:p>
    <w:p w:rsidR="00433257" w:rsidRPr="008A2DEC" w:rsidRDefault="00433257" w:rsidP="00433257">
      <w:pPr>
        <w:adjustRightInd w:val="0"/>
        <w:snapToGrid w:val="0"/>
        <w:ind w:leftChars="200" w:left="420" w:firstLineChars="106" w:firstLine="223"/>
        <w:rPr>
          <w:rFonts w:ascii="Meiryo UI" w:eastAsia="Meiryo UI" w:hAnsi="Meiryo UI" w:cs="ＭＳ明朝-WinCharSetFFFF-H"/>
          <w:kern w:val="0"/>
          <w:szCs w:val="21"/>
        </w:rPr>
      </w:pPr>
      <w:r w:rsidRPr="008A2DEC">
        <w:rPr>
          <w:rFonts w:ascii="Meiryo UI" w:eastAsia="Meiryo UI" w:hAnsi="Meiryo UI" w:cs="ＭＳ明朝-WinCharSetFFFF-H" w:hint="eastAsia"/>
          <w:kern w:val="0"/>
          <w:szCs w:val="21"/>
        </w:rPr>
        <w:t>（５）　端末導入事業者への設定作業支援</w:t>
      </w:r>
    </w:p>
    <w:p w:rsidR="00433257" w:rsidRPr="008A2DEC" w:rsidRDefault="00433257" w:rsidP="00903BB0">
      <w:pPr>
        <w:adjustRightInd w:val="0"/>
        <w:snapToGrid w:val="0"/>
        <w:ind w:leftChars="675" w:left="1418" w:firstLine="2"/>
        <w:rPr>
          <w:rFonts w:ascii="Meiryo UI" w:eastAsia="Meiryo UI" w:hAnsi="Meiryo UI"/>
          <w:szCs w:val="21"/>
        </w:rPr>
      </w:pPr>
      <w:r w:rsidRPr="008A2DEC">
        <w:rPr>
          <w:rFonts w:ascii="Meiryo UI" w:eastAsia="Meiryo UI" w:hAnsi="Meiryo UI" w:hint="eastAsia"/>
          <w:szCs w:val="21"/>
        </w:rPr>
        <w:t>本事業とは別に、同時期に職員用端末のリプレースを実施する為、端末導入事業者に対して主にネットワーク接続に関する支援を行うこと。</w:t>
      </w:r>
    </w:p>
    <w:p w:rsidR="00D205CF" w:rsidRPr="008A2DEC" w:rsidRDefault="00D205CF" w:rsidP="00D205CF">
      <w:pPr>
        <w:adjustRightInd w:val="0"/>
        <w:snapToGrid w:val="0"/>
        <w:ind w:leftChars="200" w:left="420" w:firstLineChars="106" w:firstLine="223"/>
        <w:rPr>
          <w:rFonts w:ascii="Meiryo UI" w:eastAsia="Meiryo UI" w:hAnsi="Meiryo UI"/>
          <w:szCs w:val="21"/>
        </w:rPr>
      </w:pPr>
      <w:r>
        <w:rPr>
          <w:rFonts w:ascii="Meiryo UI" w:eastAsia="Meiryo UI" w:hAnsi="Meiryo UI" w:cs="ＭＳ明朝-WinCharSetFFFF-H" w:hint="eastAsia"/>
          <w:kern w:val="0"/>
          <w:szCs w:val="21"/>
        </w:rPr>
        <w:t>（６</w:t>
      </w:r>
      <w:r w:rsidRPr="008A2DEC">
        <w:rPr>
          <w:rFonts w:ascii="Meiryo UI" w:eastAsia="Meiryo UI" w:hAnsi="Meiryo UI" w:cs="ＭＳ明朝-WinCharSetFFFF-H" w:hint="eastAsia"/>
          <w:kern w:val="0"/>
          <w:szCs w:val="21"/>
        </w:rPr>
        <w:t xml:space="preserve">）　</w:t>
      </w:r>
      <w:r w:rsidRPr="00D205CF">
        <w:rPr>
          <w:rFonts w:ascii="Meiryo UI" w:eastAsia="Meiryo UI" w:hAnsi="Meiryo UI" w:cs="ＭＳ明朝-WinCharSetFFFF-H" w:hint="eastAsia"/>
          <w:kern w:val="0"/>
          <w:szCs w:val="21"/>
        </w:rPr>
        <w:t>図書館公衆Wi-Fiサービス</w:t>
      </w:r>
      <w:r w:rsidRPr="008A2DEC">
        <w:rPr>
          <w:rFonts w:ascii="Meiryo UI" w:eastAsia="Meiryo UI" w:hAnsi="Meiryo UI" w:cs="ＭＳ明朝-WinCharSetFFFF-H" w:hint="eastAsia"/>
          <w:kern w:val="0"/>
          <w:szCs w:val="21"/>
        </w:rPr>
        <w:t>構築</w:t>
      </w:r>
    </w:p>
    <w:p w:rsidR="00D205CF" w:rsidRPr="008A2DEC" w:rsidRDefault="00D205CF" w:rsidP="00D205CF">
      <w:pPr>
        <w:adjustRightInd w:val="0"/>
        <w:snapToGrid w:val="0"/>
        <w:ind w:leftChars="200" w:left="420" w:firstLineChars="473" w:firstLine="993"/>
        <w:rPr>
          <w:rFonts w:ascii="Meiryo UI" w:eastAsia="Meiryo UI" w:hAnsi="Meiryo UI"/>
          <w:szCs w:val="21"/>
        </w:rPr>
      </w:pPr>
      <w:r w:rsidRPr="008A2DEC">
        <w:rPr>
          <w:rFonts w:ascii="Meiryo UI" w:eastAsia="Meiryo UI" w:hAnsi="Meiryo UI" w:cs="ＭＳ明朝-WinCharSetFFFF-H" w:hint="eastAsia"/>
          <w:kern w:val="0"/>
          <w:szCs w:val="21"/>
        </w:rPr>
        <w:t>「</w:t>
      </w:r>
      <w:r w:rsidRPr="00D205CF">
        <w:rPr>
          <w:rFonts w:ascii="Meiryo UI" w:eastAsia="Meiryo UI" w:hAnsi="Meiryo UI" w:cs="ＭＳ明朝-WinCharSetFFFF-H" w:hint="eastAsia"/>
          <w:kern w:val="0"/>
          <w:szCs w:val="21"/>
        </w:rPr>
        <w:t>(別紙1-7)図書館公衆Wi-Fiサービス関連仕様書</w:t>
      </w:r>
      <w:r w:rsidRPr="008A2DEC">
        <w:rPr>
          <w:rFonts w:ascii="Meiryo UI" w:eastAsia="Meiryo UI" w:hAnsi="Meiryo UI" w:cs="ＭＳ明朝-WinCharSetFFFF-H" w:hint="eastAsia"/>
          <w:kern w:val="0"/>
          <w:szCs w:val="21"/>
        </w:rPr>
        <w:t>」を参照のこと。</w:t>
      </w:r>
    </w:p>
    <w:p w:rsidR="00507364" w:rsidRPr="008A2DEC" w:rsidRDefault="00507364" w:rsidP="00507364">
      <w:pPr>
        <w:adjustRightInd w:val="0"/>
        <w:snapToGrid w:val="0"/>
        <w:ind w:leftChars="200" w:left="420" w:firstLineChars="106" w:firstLine="223"/>
        <w:rPr>
          <w:rFonts w:ascii="Meiryo UI" w:eastAsia="Meiryo UI" w:hAnsi="Meiryo UI"/>
          <w:szCs w:val="21"/>
        </w:rPr>
      </w:pPr>
      <w:r>
        <w:rPr>
          <w:rFonts w:ascii="Meiryo UI" w:eastAsia="Meiryo UI" w:hAnsi="Meiryo UI" w:cs="ＭＳ明朝-WinCharSetFFFF-H" w:hint="eastAsia"/>
          <w:kern w:val="0"/>
          <w:szCs w:val="21"/>
        </w:rPr>
        <w:t>（７</w:t>
      </w:r>
      <w:r w:rsidRPr="008A2DEC">
        <w:rPr>
          <w:rFonts w:ascii="Meiryo UI" w:eastAsia="Meiryo UI" w:hAnsi="Meiryo UI" w:cs="ＭＳ明朝-WinCharSetFFFF-H" w:hint="eastAsia"/>
          <w:kern w:val="0"/>
          <w:szCs w:val="21"/>
        </w:rPr>
        <w:t xml:space="preserve">）　</w:t>
      </w:r>
      <w:r w:rsidRPr="00507364">
        <w:rPr>
          <w:rFonts w:ascii="Meiryo UI" w:eastAsia="Meiryo UI" w:hAnsi="Meiryo UI" w:cs="ＭＳ明朝-WinCharSetFFFF-H" w:hint="eastAsia"/>
          <w:kern w:val="0"/>
          <w:szCs w:val="21"/>
        </w:rPr>
        <w:t>WEB会議システム</w:t>
      </w:r>
      <w:r>
        <w:rPr>
          <w:rFonts w:ascii="Meiryo UI" w:eastAsia="Meiryo UI" w:hAnsi="Meiryo UI" w:cs="ＭＳ明朝-WinCharSetFFFF-H" w:hint="eastAsia"/>
          <w:kern w:val="0"/>
          <w:szCs w:val="21"/>
        </w:rPr>
        <w:t>機器</w:t>
      </w:r>
      <w:r w:rsidRPr="00507364">
        <w:rPr>
          <w:rFonts w:ascii="Meiryo UI" w:eastAsia="Meiryo UI" w:hAnsi="Meiryo UI" w:cs="ＭＳ明朝-WinCharSetFFFF-H" w:hint="eastAsia"/>
          <w:kern w:val="0"/>
          <w:szCs w:val="21"/>
        </w:rPr>
        <w:t>導入</w:t>
      </w:r>
    </w:p>
    <w:p w:rsidR="00507364" w:rsidRPr="008A2DEC" w:rsidRDefault="00507364" w:rsidP="00507364">
      <w:pPr>
        <w:adjustRightInd w:val="0"/>
        <w:snapToGrid w:val="0"/>
        <w:ind w:leftChars="200" w:left="420" w:firstLineChars="473" w:firstLine="993"/>
        <w:rPr>
          <w:rFonts w:ascii="Meiryo UI" w:eastAsia="Meiryo UI" w:hAnsi="Meiryo UI"/>
          <w:szCs w:val="21"/>
        </w:rPr>
      </w:pPr>
      <w:r w:rsidRPr="008A2DEC">
        <w:rPr>
          <w:rFonts w:ascii="Meiryo UI" w:eastAsia="Meiryo UI" w:hAnsi="Meiryo UI" w:cs="ＭＳ明朝-WinCharSetFFFF-H" w:hint="eastAsia"/>
          <w:kern w:val="0"/>
          <w:szCs w:val="21"/>
        </w:rPr>
        <w:t>「</w:t>
      </w:r>
      <w:r w:rsidRPr="00507364">
        <w:rPr>
          <w:rFonts w:ascii="Meiryo UI" w:eastAsia="Meiryo UI" w:hAnsi="Meiryo UI" w:cs="ＭＳ明朝-WinCharSetFFFF-H" w:hint="eastAsia"/>
          <w:kern w:val="0"/>
          <w:szCs w:val="21"/>
        </w:rPr>
        <w:t>(別紙1-8)WEB会議システム導入仕様書</w:t>
      </w:r>
      <w:r w:rsidRPr="008A2DEC">
        <w:rPr>
          <w:rFonts w:ascii="Meiryo UI" w:eastAsia="Meiryo UI" w:hAnsi="Meiryo UI" w:cs="ＭＳ明朝-WinCharSetFFFF-H" w:hint="eastAsia"/>
          <w:kern w:val="0"/>
          <w:szCs w:val="21"/>
        </w:rPr>
        <w:t>」を参照のこと。</w:t>
      </w:r>
    </w:p>
    <w:p w:rsidR="00433257" w:rsidRPr="00507364" w:rsidRDefault="00433257" w:rsidP="00433257">
      <w:pPr>
        <w:adjustRightInd w:val="0"/>
        <w:snapToGrid w:val="0"/>
        <w:ind w:left="424" w:hangingChars="202" w:hanging="424"/>
        <w:jc w:val="left"/>
        <w:rPr>
          <w:rFonts w:ascii="Meiryo UI" w:eastAsia="Meiryo UI" w:hAnsi="Meiryo UI" w:cs="ＭＳ明朝-WinCharSetFFFF-H"/>
          <w:kern w:val="0"/>
          <w:szCs w:val="21"/>
        </w:rPr>
      </w:pPr>
    </w:p>
    <w:p w:rsidR="00DD30E2" w:rsidRPr="008A2DEC" w:rsidRDefault="00DD30E2" w:rsidP="00DD30E2">
      <w:pPr>
        <w:adjustRightInd w:val="0"/>
        <w:snapToGrid w:val="0"/>
        <w:jc w:val="left"/>
        <w:rPr>
          <w:rFonts w:ascii="Meiryo UI" w:eastAsia="Meiryo UI" w:hAnsi="Meiryo UI"/>
          <w:szCs w:val="21"/>
        </w:rPr>
      </w:pPr>
      <w:r w:rsidRPr="008A2DEC">
        <w:rPr>
          <w:rFonts w:ascii="Meiryo UI" w:eastAsia="Meiryo UI" w:hAnsi="Meiryo UI" w:hint="eastAsia"/>
          <w:szCs w:val="21"/>
        </w:rPr>
        <w:t>第</w:t>
      </w:r>
      <w:r>
        <w:rPr>
          <w:rFonts w:ascii="Meiryo UI" w:eastAsia="Meiryo UI" w:hAnsi="Meiryo UI" w:hint="eastAsia"/>
          <w:szCs w:val="21"/>
        </w:rPr>
        <w:t>３</w:t>
      </w:r>
      <w:r w:rsidRPr="008A2DEC">
        <w:rPr>
          <w:rFonts w:ascii="Meiryo UI" w:eastAsia="Meiryo UI" w:hAnsi="Meiryo UI" w:hint="eastAsia"/>
          <w:szCs w:val="21"/>
        </w:rPr>
        <w:t xml:space="preserve">章　</w:t>
      </w:r>
      <w:r w:rsidR="004B7F34">
        <w:rPr>
          <w:rFonts w:ascii="Meiryo UI" w:eastAsia="Meiryo UI" w:hAnsi="Meiryo UI" w:hint="eastAsia"/>
          <w:szCs w:val="21"/>
        </w:rPr>
        <w:t>関係機関及び業務委託企業</w:t>
      </w:r>
      <w:bookmarkStart w:id="0" w:name="_GoBack"/>
      <w:bookmarkEnd w:id="0"/>
    </w:p>
    <w:p w:rsidR="00AE1DDB" w:rsidRPr="008A2DEC" w:rsidRDefault="001369E7" w:rsidP="001369E7">
      <w:pPr>
        <w:adjustRightInd w:val="0"/>
        <w:snapToGrid w:val="0"/>
        <w:ind w:leftChars="200" w:left="420" w:firstLineChars="106" w:firstLine="223"/>
        <w:rPr>
          <w:rFonts w:ascii="Meiryo UI" w:eastAsia="Meiryo UI" w:hAnsi="Meiryo UI"/>
          <w:szCs w:val="21"/>
        </w:rPr>
      </w:pPr>
      <w:r>
        <w:rPr>
          <w:rFonts w:ascii="Meiryo UI" w:eastAsia="Meiryo UI" w:hAnsi="Meiryo UI" w:hint="eastAsia"/>
          <w:szCs w:val="21"/>
        </w:rPr>
        <w:t>本業務の遂行に</w:t>
      </w:r>
      <w:r w:rsidR="004B7F34">
        <w:rPr>
          <w:rFonts w:ascii="Meiryo UI" w:eastAsia="Meiryo UI" w:hAnsi="Meiryo UI" w:hint="eastAsia"/>
          <w:szCs w:val="21"/>
        </w:rPr>
        <w:t>関して、</w:t>
      </w:r>
      <w:r>
        <w:rPr>
          <w:rFonts w:ascii="Meiryo UI" w:eastAsia="Meiryo UI" w:hAnsi="Meiryo UI" w:hint="eastAsia"/>
          <w:szCs w:val="21"/>
        </w:rPr>
        <w:t>一部業務を</w:t>
      </w:r>
      <w:r w:rsidR="004B7F34">
        <w:rPr>
          <w:rFonts w:ascii="Meiryo UI" w:eastAsia="Meiryo UI" w:hAnsi="Meiryo UI" w:hint="eastAsia"/>
          <w:szCs w:val="21"/>
        </w:rPr>
        <w:t>以下の機関及び企業に委託している為、</w:t>
      </w:r>
      <w:r>
        <w:rPr>
          <w:rFonts w:ascii="Meiryo UI" w:eastAsia="Meiryo UI" w:hAnsi="Meiryo UI" w:hint="eastAsia"/>
          <w:szCs w:val="21"/>
        </w:rPr>
        <w:t>本市から依頼があれば</w:t>
      </w:r>
      <w:r w:rsidR="00AE1DDB">
        <w:rPr>
          <w:rFonts w:ascii="Meiryo UI" w:eastAsia="Meiryo UI" w:hAnsi="Meiryo UI" w:hint="eastAsia"/>
          <w:szCs w:val="21"/>
        </w:rPr>
        <w:t>情報提供等行うこと。なお、</w:t>
      </w:r>
      <w:r>
        <w:rPr>
          <w:rFonts w:ascii="Meiryo UI" w:eastAsia="Meiryo UI" w:hAnsi="Meiryo UI" w:hint="eastAsia"/>
          <w:szCs w:val="21"/>
        </w:rPr>
        <w:t>業務委託契約締結後、新庁舎建設事業の定例会への出席を求める場合がある。</w:t>
      </w:r>
    </w:p>
    <w:p w:rsidR="00AE1DDB" w:rsidRDefault="00AE1DDB" w:rsidP="00AE1DDB">
      <w:pPr>
        <w:autoSpaceDE w:val="0"/>
        <w:autoSpaceDN w:val="0"/>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（１）　新庁舎建築</w:t>
      </w:r>
      <w:r w:rsidR="0047718E">
        <w:rPr>
          <w:rFonts w:ascii="Meiryo UI" w:eastAsia="Meiryo UI" w:hAnsi="Meiryo UI" w:hint="eastAsia"/>
          <w:szCs w:val="21"/>
        </w:rPr>
        <w:t>施工</w:t>
      </w:r>
      <w:r>
        <w:rPr>
          <w:rFonts w:ascii="Meiryo UI" w:eastAsia="Meiryo UI" w:hAnsi="Meiryo UI" w:hint="eastAsia"/>
          <w:szCs w:val="21"/>
        </w:rPr>
        <w:t>事業者</w:t>
      </w:r>
    </w:p>
    <w:p w:rsidR="00AE1DDB" w:rsidRDefault="001369E7" w:rsidP="0047718E">
      <w:pPr>
        <w:autoSpaceDE w:val="0"/>
        <w:autoSpaceDN w:val="0"/>
        <w:adjustRightInd w:val="0"/>
        <w:snapToGrid w:val="0"/>
        <w:ind w:firstLineChars="766" w:firstLine="1609"/>
        <w:jc w:val="left"/>
        <w:rPr>
          <w:rFonts w:ascii="Meiryo UI" w:eastAsia="Meiryo UI" w:hAnsi="Meiryo UI"/>
          <w:szCs w:val="21"/>
        </w:rPr>
      </w:pPr>
      <w:r>
        <w:rPr>
          <w:rFonts w:ascii="Meiryo UI" w:eastAsia="Meiryo UI" w:hAnsi="Meiryo UI" w:hint="eastAsia"/>
          <w:szCs w:val="21"/>
        </w:rPr>
        <w:t>五洋建設株式会社</w:t>
      </w:r>
    </w:p>
    <w:p w:rsidR="0047718E" w:rsidRDefault="0047718E" w:rsidP="0047718E">
      <w:pPr>
        <w:autoSpaceDE w:val="0"/>
        <w:autoSpaceDN w:val="0"/>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（２）　新庁舎建築管理事業者</w:t>
      </w:r>
    </w:p>
    <w:p w:rsidR="0047718E" w:rsidRDefault="0047718E" w:rsidP="0047718E">
      <w:pPr>
        <w:autoSpaceDE w:val="0"/>
        <w:autoSpaceDN w:val="0"/>
        <w:adjustRightInd w:val="0"/>
        <w:snapToGrid w:val="0"/>
        <w:ind w:firstLineChars="766" w:firstLine="1609"/>
        <w:jc w:val="left"/>
        <w:rPr>
          <w:rFonts w:ascii="Meiryo UI" w:eastAsia="Meiryo UI" w:hAnsi="Meiryo UI"/>
          <w:szCs w:val="21"/>
        </w:rPr>
      </w:pPr>
      <w:r>
        <w:rPr>
          <w:rFonts w:ascii="Meiryo UI" w:eastAsia="Meiryo UI" w:hAnsi="Meiryo UI" w:hint="eastAsia"/>
          <w:szCs w:val="21"/>
        </w:rPr>
        <w:t>株式会社東畑建築事務所</w:t>
      </w:r>
    </w:p>
    <w:p w:rsidR="00433257" w:rsidRDefault="0047718E" w:rsidP="00433257">
      <w:pPr>
        <w:autoSpaceDE w:val="0"/>
        <w:autoSpaceDN w:val="0"/>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（３</w:t>
      </w:r>
      <w:r w:rsidR="00AE1DDB">
        <w:rPr>
          <w:rFonts w:ascii="Meiryo UI" w:eastAsia="Meiryo UI" w:hAnsi="Meiryo UI" w:hint="eastAsia"/>
          <w:szCs w:val="21"/>
        </w:rPr>
        <w:t>）　LGWAN接続に関する事</w:t>
      </w:r>
    </w:p>
    <w:p w:rsidR="00AE1DDB" w:rsidRPr="004B7F34" w:rsidRDefault="00AE1DDB" w:rsidP="0047718E">
      <w:pPr>
        <w:autoSpaceDE w:val="0"/>
        <w:autoSpaceDN w:val="0"/>
        <w:adjustRightInd w:val="0"/>
        <w:snapToGrid w:val="0"/>
        <w:ind w:firstLineChars="766" w:firstLine="1609"/>
        <w:jc w:val="left"/>
        <w:rPr>
          <w:rFonts w:ascii="Meiryo UI" w:eastAsia="Meiryo UI" w:hAnsi="Meiryo UI"/>
          <w:szCs w:val="21"/>
        </w:rPr>
      </w:pPr>
      <w:r>
        <w:rPr>
          <w:rFonts w:ascii="Meiryo UI" w:eastAsia="Meiryo UI" w:hAnsi="Meiryo UI" w:hint="eastAsia"/>
          <w:szCs w:val="21"/>
        </w:rPr>
        <w:t>中讃広域行政事務組合（情報センター）</w:t>
      </w:r>
    </w:p>
    <w:p w:rsidR="004B7F34" w:rsidRPr="004B7F34" w:rsidRDefault="0047718E" w:rsidP="00433257">
      <w:pPr>
        <w:autoSpaceDE w:val="0"/>
        <w:autoSpaceDN w:val="0"/>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（４</w:t>
      </w:r>
      <w:r w:rsidR="00AE1DDB">
        <w:rPr>
          <w:rFonts w:ascii="Meiryo UI" w:eastAsia="Meiryo UI" w:hAnsi="Meiryo UI" w:hint="eastAsia"/>
          <w:szCs w:val="21"/>
        </w:rPr>
        <w:t>）　かがわ情報セキュリティクラウドサービス向けインターネット接続に関する事</w:t>
      </w:r>
    </w:p>
    <w:p w:rsidR="004B7F34" w:rsidRPr="004B7F34" w:rsidRDefault="00AE1DDB" w:rsidP="0047718E">
      <w:pPr>
        <w:autoSpaceDE w:val="0"/>
        <w:autoSpaceDN w:val="0"/>
        <w:adjustRightInd w:val="0"/>
        <w:snapToGrid w:val="0"/>
        <w:ind w:firstLineChars="766" w:firstLine="1609"/>
        <w:jc w:val="left"/>
        <w:rPr>
          <w:rFonts w:ascii="Meiryo UI" w:eastAsia="Meiryo UI" w:hAnsi="Meiryo UI"/>
          <w:szCs w:val="21"/>
        </w:rPr>
      </w:pPr>
      <w:r>
        <w:rPr>
          <w:rFonts w:ascii="Meiryo UI" w:eastAsia="Meiryo UI" w:hAnsi="Meiryo UI" w:hint="eastAsia"/>
          <w:szCs w:val="21"/>
        </w:rPr>
        <w:t>株式会社STNet</w:t>
      </w:r>
    </w:p>
    <w:p w:rsidR="00AE1DDB" w:rsidRPr="004B7F34" w:rsidRDefault="0047718E" w:rsidP="00AE1DDB">
      <w:pPr>
        <w:autoSpaceDE w:val="0"/>
        <w:autoSpaceDN w:val="0"/>
        <w:adjustRightInd w:val="0"/>
        <w:snapToGrid w:val="0"/>
        <w:ind w:firstLineChars="300" w:firstLine="630"/>
        <w:jc w:val="left"/>
        <w:rPr>
          <w:rFonts w:ascii="Meiryo UI" w:eastAsia="Meiryo UI" w:hAnsi="Meiryo UI"/>
          <w:szCs w:val="21"/>
        </w:rPr>
      </w:pPr>
      <w:r>
        <w:rPr>
          <w:rFonts w:ascii="Meiryo UI" w:eastAsia="Meiryo UI" w:hAnsi="Meiryo UI" w:hint="eastAsia"/>
          <w:szCs w:val="21"/>
        </w:rPr>
        <w:t>（５</w:t>
      </w:r>
      <w:r w:rsidR="00AE1DDB">
        <w:rPr>
          <w:rFonts w:ascii="Meiryo UI" w:eastAsia="Meiryo UI" w:hAnsi="Meiryo UI" w:hint="eastAsia"/>
          <w:szCs w:val="21"/>
        </w:rPr>
        <w:t>）　WEB会議系インターネット接続</w:t>
      </w:r>
      <w:r w:rsidR="001369E7">
        <w:rPr>
          <w:rFonts w:ascii="Meiryo UI" w:eastAsia="Meiryo UI" w:hAnsi="Meiryo UI" w:hint="eastAsia"/>
          <w:szCs w:val="21"/>
        </w:rPr>
        <w:t>及び出先機関との接続に</w:t>
      </w:r>
      <w:r w:rsidR="00AE1DDB">
        <w:rPr>
          <w:rFonts w:ascii="Meiryo UI" w:eastAsia="Meiryo UI" w:hAnsi="Meiryo UI" w:hint="eastAsia"/>
          <w:szCs w:val="21"/>
        </w:rPr>
        <w:t>関する事</w:t>
      </w:r>
    </w:p>
    <w:p w:rsidR="004B7F34" w:rsidRPr="004B7F34" w:rsidRDefault="00AE1DDB" w:rsidP="0047718E">
      <w:pPr>
        <w:autoSpaceDE w:val="0"/>
        <w:autoSpaceDN w:val="0"/>
        <w:adjustRightInd w:val="0"/>
        <w:snapToGrid w:val="0"/>
        <w:ind w:firstLineChars="766" w:firstLine="1609"/>
        <w:jc w:val="left"/>
        <w:rPr>
          <w:rFonts w:ascii="Meiryo UI" w:eastAsia="Meiryo UI" w:hAnsi="Meiryo UI"/>
          <w:szCs w:val="21"/>
        </w:rPr>
      </w:pPr>
      <w:r>
        <w:rPr>
          <w:rFonts w:ascii="Meiryo UI" w:eastAsia="Meiryo UI" w:hAnsi="Meiryo UI" w:hint="eastAsia"/>
          <w:szCs w:val="21"/>
        </w:rPr>
        <w:t>西日本電信電話株式会社</w:t>
      </w:r>
    </w:p>
    <w:p w:rsidR="000C1F41" w:rsidRPr="004B7F34" w:rsidRDefault="000C1F41" w:rsidP="00C04FB3">
      <w:pPr>
        <w:autoSpaceDE w:val="0"/>
        <w:autoSpaceDN w:val="0"/>
        <w:adjustRightInd w:val="0"/>
        <w:snapToGrid w:val="0"/>
        <w:ind w:firstLineChars="100" w:firstLine="210"/>
        <w:jc w:val="left"/>
        <w:rPr>
          <w:rFonts w:ascii="Meiryo UI" w:eastAsia="Meiryo UI" w:hAnsi="Meiryo UI" w:cs="ＭＳ明朝-WinCharSetFFFF-H"/>
          <w:kern w:val="0"/>
          <w:szCs w:val="21"/>
        </w:rPr>
      </w:pPr>
    </w:p>
    <w:p w:rsidR="00126D3E" w:rsidRPr="008A2DEC" w:rsidRDefault="00126D3E" w:rsidP="00126D3E">
      <w:pPr>
        <w:adjustRightInd w:val="0"/>
        <w:snapToGrid w:val="0"/>
        <w:jc w:val="left"/>
        <w:rPr>
          <w:rFonts w:ascii="Meiryo UI" w:eastAsia="Meiryo UI" w:hAnsi="Meiryo UI"/>
          <w:szCs w:val="21"/>
        </w:rPr>
      </w:pPr>
      <w:r w:rsidRPr="008A2DEC">
        <w:rPr>
          <w:rFonts w:ascii="Meiryo UI" w:eastAsia="Meiryo UI" w:hAnsi="Meiryo UI" w:hint="eastAsia"/>
          <w:szCs w:val="21"/>
        </w:rPr>
        <w:t>第</w:t>
      </w:r>
      <w:r w:rsidR="00DD30E2">
        <w:rPr>
          <w:rFonts w:ascii="Meiryo UI" w:eastAsia="Meiryo UI" w:hAnsi="Meiryo UI" w:hint="eastAsia"/>
          <w:szCs w:val="21"/>
        </w:rPr>
        <w:t>４</w:t>
      </w:r>
      <w:r w:rsidRPr="008A2DEC">
        <w:rPr>
          <w:rFonts w:ascii="Meiryo UI" w:eastAsia="Meiryo UI" w:hAnsi="Meiryo UI" w:hint="eastAsia"/>
          <w:szCs w:val="21"/>
        </w:rPr>
        <w:t xml:space="preserve">章　</w:t>
      </w:r>
      <w:r w:rsidR="00DD30E2">
        <w:rPr>
          <w:rFonts w:ascii="Meiryo UI" w:eastAsia="Meiryo UI" w:hAnsi="Meiryo UI" w:hint="eastAsia"/>
          <w:szCs w:val="21"/>
        </w:rPr>
        <w:t>その他</w:t>
      </w:r>
    </w:p>
    <w:p w:rsidR="00F24DF8" w:rsidRPr="008A2DEC" w:rsidRDefault="00B96005" w:rsidP="009C012F">
      <w:pPr>
        <w:adjustRightInd w:val="0"/>
        <w:snapToGrid w:val="0"/>
        <w:ind w:leftChars="309" w:left="1418" w:hangingChars="366" w:hanging="769"/>
        <w:rPr>
          <w:rFonts w:ascii="Meiryo UI" w:eastAsia="Meiryo UI" w:hAnsi="Meiryo UI"/>
          <w:szCs w:val="21"/>
        </w:rPr>
      </w:pPr>
      <w:r w:rsidRPr="008A2DEC">
        <w:rPr>
          <w:rFonts w:ascii="Meiryo UI" w:eastAsia="Meiryo UI" w:hAnsi="Meiryo UI" w:cs="ＭＳ明朝-WinCharSetFFFF-H" w:hint="eastAsia"/>
          <w:kern w:val="0"/>
          <w:szCs w:val="21"/>
        </w:rPr>
        <w:t>（１</w:t>
      </w:r>
      <w:r w:rsidR="00774205" w:rsidRPr="008A2DEC">
        <w:rPr>
          <w:rFonts w:ascii="Meiryo UI" w:eastAsia="Meiryo UI" w:hAnsi="Meiryo UI" w:cs="ＭＳ明朝-WinCharSetFFFF-H" w:hint="eastAsia"/>
          <w:kern w:val="0"/>
          <w:szCs w:val="21"/>
        </w:rPr>
        <w:t xml:space="preserve">）　</w:t>
      </w:r>
      <w:r w:rsidR="00D23EBA" w:rsidRPr="008A2DEC">
        <w:rPr>
          <w:rFonts w:ascii="Meiryo UI" w:eastAsia="Meiryo UI" w:hAnsi="Meiryo UI" w:hint="eastAsia"/>
          <w:szCs w:val="21"/>
        </w:rPr>
        <w:t>ハードウェア、ソフトウェアの調達・設置・構築・保守</w:t>
      </w:r>
      <w:r w:rsidR="00D83A1C" w:rsidRPr="008A2DEC">
        <w:rPr>
          <w:rFonts w:ascii="Meiryo UI" w:eastAsia="Meiryo UI" w:hAnsi="Meiryo UI" w:hint="eastAsia"/>
          <w:szCs w:val="21"/>
        </w:rPr>
        <w:t>等の業務を受託者に委託するものとし、その費用は本業務の契約金額に含むものとする。</w:t>
      </w:r>
    </w:p>
    <w:p w:rsidR="00F24DF8" w:rsidRPr="008A2DEC" w:rsidRDefault="00B96005" w:rsidP="009C012F">
      <w:pPr>
        <w:adjustRightInd w:val="0"/>
        <w:snapToGrid w:val="0"/>
        <w:ind w:leftChars="309" w:left="1418" w:hangingChars="366" w:hanging="769"/>
        <w:rPr>
          <w:rFonts w:ascii="Meiryo UI" w:eastAsia="Meiryo UI" w:hAnsi="Meiryo UI"/>
          <w:szCs w:val="21"/>
        </w:rPr>
      </w:pPr>
      <w:r w:rsidRPr="008A2DEC">
        <w:rPr>
          <w:rFonts w:ascii="Meiryo UI" w:eastAsia="Meiryo UI" w:hAnsi="Meiryo UI" w:cs="ＭＳ明朝-WinCharSetFFFF-H" w:hint="eastAsia"/>
          <w:kern w:val="0"/>
          <w:szCs w:val="21"/>
        </w:rPr>
        <w:t>（２</w:t>
      </w:r>
      <w:r w:rsidR="00774205" w:rsidRPr="008A2DEC">
        <w:rPr>
          <w:rFonts w:ascii="Meiryo UI" w:eastAsia="Meiryo UI" w:hAnsi="Meiryo UI" w:cs="ＭＳ明朝-WinCharSetFFFF-H" w:hint="eastAsia"/>
          <w:kern w:val="0"/>
          <w:szCs w:val="21"/>
        </w:rPr>
        <w:t xml:space="preserve">）　</w:t>
      </w:r>
      <w:r w:rsidR="00D83A1C" w:rsidRPr="008A2DEC">
        <w:rPr>
          <w:rFonts w:ascii="Meiryo UI" w:eastAsia="Meiryo UI" w:hAnsi="Meiryo UI" w:hint="eastAsia"/>
          <w:szCs w:val="21"/>
        </w:rPr>
        <w:t>受託者は、</w:t>
      </w:r>
      <w:r w:rsidR="00291265">
        <w:rPr>
          <w:rFonts w:ascii="Meiryo UI" w:eastAsia="Meiryo UI" w:hAnsi="Meiryo UI" w:hint="eastAsia"/>
          <w:szCs w:val="21"/>
        </w:rPr>
        <w:t>各仕様書で指示した期限までの作業スケジュールを作成し提示すること。また、</w:t>
      </w:r>
      <w:r w:rsidR="00D83A1C" w:rsidRPr="008A2DEC">
        <w:rPr>
          <w:rFonts w:ascii="Meiryo UI" w:eastAsia="Meiryo UI" w:hAnsi="Meiryo UI" w:hint="eastAsia"/>
          <w:szCs w:val="21"/>
        </w:rPr>
        <w:t>作業スケジュールどおりに作業を行えるよう工程管理を徹底すること。なお、予期せぬ事態により遅延状態となった場合は、</w:t>
      </w:r>
      <w:r w:rsidR="00C04FB3" w:rsidRPr="008A2DEC">
        <w:rPr>
          <w:rFonts w:ascii="Meiryo UI" w:eastAsia="Meiryo UI" w:hAnsi="Meiryo UI" w:hint="eastAsia"/>
          <w:szCs w:val="21"/>
        </w:rPr>
        <w:t>デジタル推進室担当者</w:t>
      </w:r>
      <w:r w:rsidR="00D83A1C" w:rsidRPr="008A2DEC">
        <w:rPr>
          <w:rFonts w:ascii="Meiryo UI" w:eastAsia="Meiryo UI" w:hAnsi="Meiryo UI" w:hint="eastAsia"/>
          <w:szCs w:val="21"/>
        </w:rPr>
        <w:t>と協議を行った上で、スケジュールの立て直しを行うこと。</w:t>
      </w:r>
    </w:p>
    <w:p w:rsidR="00F24DF8" w:rsidRPr="008A2DEC" w:rsidRDefault="00B96005" w:rsidP="009C012F">
      <w:pPr>
        <w:adjustRightInd w:val="0"/>
        <w:snapToGrid w:val="0"/>
        <w:ind w:leftChars="309" w:left="1418" w:hangingChars="366" w:hanging="769"/>
        <w:rPr>
          <w:rFonts w:ascii="Meiryo UI" w:eastAsia="Meiryo UI" w:hAnsi="Meiryo UI"/>
          <w:szCs w:val="21"/>
        </w:rPr>
      </w:pPr>
      <w:r w:rsidRPr="008A2DEC">
        <w:rPr>
          <w:rFonts w:ascii="Meiryo UI" w:eastAsia="Meiryo UI" w:hAnsi="Meiryo UI" w:cs="ＭＳ明朝-WinCharSetFFFF-H" w:hint="eastAsia"/>
          <w:kern w:val="0"/>
          <w:szCs w:val="21"/>
        </w:rPr>
        <w:t>（３</w:t>
      </w:r>
      <w:r w:rsidR="00774205" w:rsidRPr="008A2DEC">
        <w:rPr>
          <w:rFonts w:ascii="Meiryo UI" w:eastAsia="Meiryo UI" w:hAnsi="Meiryo UI" w:cs="ＭＳ明朝-WinCharSetFFFF-H" w:hint="eastAsia"/>
          <w:kern w:val="0"/>
          <w:szCs w:val="21"/>
        </w:rPr>
        <w:t xml:space="preserve">）　</w:t>
      </w:r>
      <w:r w:rsidR="00FE1E30" w:rsidRPr="008A2DEC">
        <w:rPr>
          <w:rFonts w:ascii="Meiryo UI" w:eastAsia="Meiryo UI" w:hAnsi="Meiryo UI" w:hint="eastAsia"/>
          <w:szCs w:val="21"/>
        </w:rPr>
        <w:t>受託者は、本受託業務を受託者以外の者に再委託をすることはできない。但し、業務上必要な場合は、あらかじめ</w:t>
      </w:r>
      <w:r w:rsidR="00C04FB3" w:rsidRPr="008A2DEC">
        <w:rPr>
          <w:rFonts w:ascii="Meiryo UI" w:eastAsia="Meiryo UI" w:hAnsi="Meiryo UI" w:hint="eastAsia"/>
          <w:szCs w:val="21"/>
        </w:rPr>
        <w:t>デジタル推進室担当者</w:t>
      </w:r>
      <w:r w:rsidR="00FE1E30" w:rsidRPr="008A2DEC">
        <w:rPr>
          <w:rFonts w:ascii="Meiryo UI" w:eastAsia="Meiryo UI" w:hAnsi="Meiryo UI" w:hint="eastAsia"/>
          <w:szCs w:val="21"/>
        </w:rPr>
        <w:t>へ報告するとともに、受託者の責任において業務を行うこと。</w:t>
      </w:r>
    </w:p>
    <w:p w:rsidR="00F24DF8" w:rsidRPr="008A2DEC" w:rsidRDefault="00B96005" w:rsidP="009C012F">
      <w:pPr>
        <w:adjustRightInd w:val="0"/>
        <w:snapToGrid w:val="0"/>
        <w:ind w:leftChars="309" w:left="1418" w:hangingChars="366" w:hanging="769"/>
        <w:rPr>
          <w:rFonts w:ascii="Meiryo UI" w:eastAsia="Meiryo UI" w:hAnsi="Meiryo UI"/>
          <w:szCs w:val="21"/>
        </w:rPr>
      </w:pPr>
      <w:r w:rsidRPr="008A2DEC">
        <w:rPr>
          <w:rFonts w:ascii="Meiryo UI" w:eastAsia="Meiryo UI" w:hAnsi="Meiryo UI" w:cs="ＭＳ明朝-WinCharSetFFFF-H" w:hint="eastAsia"/>
          <w:kern w:val="0"/>
          <w:szCs w:val="21"/>
        </w:rPr>
        <w:t>（４</w:t>
      </w:r>
      <w:r w:rsidR="00774205" w:rsidRPr="008A2DEC">
        <w:rPr>
          <w:rFonts w:ascii="Meiryo UI" w:eastAsia="Meiryo UI" w:hAnsi="Meiryo UI" w:cs="ＭＳ明朝-WinCharSetFFFF-H" w:hint="eastAsia"/>
          <w:kern w:val="0"/>
          <w:szCs w:val="21"/>
        </w:rPr>
        <w:t xml:space="preserve">）　</w:t>
      </w:r>
      <w:r w:rsidR="00FE1E30" w:rsidRPr="008A2DEC">
        <w:rPr>
          <w:rFonts w:ascii="Meiryo UI" w:eastAsia="Meiryo UI" w:hAnsi="Meiryo UI" w:hint="eastAsia"/>
          <w:szCs w:val="21"/>
        </w:rPr>
        <w:t>受託者作成の成果品と仕様書に不一致があった場合は、本市関係職員と協議を行い、是正が必要との判断に</w:t>
      </w:r>
      <w:r w:rsidR="009C012F">
        <w:rPr>
          <w:rFonts w:ascii="Meiryo UI" w:eastAsia="Meiryo UI" w:hAnsi="Meiryo UI" w:hint="eastAsia"/>
          <w:szCs w:val="21"/>
        </w:rPr>
        <w:t>至った場合、受託者は無償で措置を行うこととする。なお、</w:t>
      </w:r>
      <w:r w:rsidR="00FE1E30" w:rsidRPr="008A2DEC">
        <w:rPr>
          <w:rFonts w:ascii="Meiryo UI" w:eastAsia="Meiryo UI" w:hAnsi="Meiryo UI" w:hint="eastAsia"/>
          <w:szCs w:val="21"/>
        </w:rPr>
        <w:t>瑕疵担保責任</w:t>
      </w:r>
      <w:r w:rsidR="00920B14" w:rsidRPr="008A2DEC">
        <w:rPr>
          <w:rFonts w:ascii="Meiryo UI" w:eastAsia="Meiryo UI" w:hAnsi="Meiryo UI" w:hint="eastAsia"/>
          <w:szCs w:val="21"/>
        </w:rPr>
        <w:t>期間は令和４</w:t>
      </w:r>
      <w:r w:rsidR="006E1BC1" w:rsidRPr="008A2DEC">
        <w:rPr>
          <w:rFonts w:ascii="Meiryo UI" w:eastAsia="Meiryo UI" w:hAnsi="Meiryo UI" w:hint="eastAsia"/>
          <w:szCs w:val="21"/>
        </w:rPr>
        <w:t>年1</w:t>
      </w:r>
      <w:r w:rsidR="009602D9" w:rsidRPr="008A2DEC">
        <w:rPr>
          <w:rFonts w:ascii="Meiryo UI" w:eastAsia="Meiryo UI" w:hAnsi="Meiryo UI" w:hint="eastAsia"/>
          <w:szCs w:val="21"/>
        </w:rPr>
        <w:t>月１日から１年間</w:t>
      </w:r>
      <w:r w:rsidR="00FE1E30" w:rsidRPr="008A2DEC">
        <w:rPr>
          <w:rFonts w:ascii="Meiryo UI" w:eastAsia="Meiryo UI" w:hAnsi="Meiryo UI" w:hint="eastAsia"/>
          <w:szCs w:val="21"/>
        </w:rPr>
        <w:t>とする。</w:t>
      </w:r>
    </w:p>
    <w:p w:rsidR="00F24DF8" w:rsidRPr="008A2DEC" w:rsidRDefault="00B96005" w:rsidP="009C012F">
      <w:pPr>
        <w:adjustRightInd w:val="0"/>
        <w:snapToGrid w:val="0"/>
        <w:ind w:leftChars="309" w:left="1418" w:hangingChars="366" w:hanging="769"/>
        <w:rPr>
          <w:rFonts w:ascii="Meiryo UI" w:eastAsia="Meiryo UI" w:hAnsi="Meiryo UI"/>
          <w:szCs w:val="21"/>
        </w:rPr>
      </w:pPr>
      <w:r w:rsidRPr="008A2DEC">
        <w:rPr>
          <w:rFonts w:ascii="Meiryo UI" w:eastAsia="Meiryo UI" w:hAnsi="Meiryo UI" w:cs="ＭＳ明朝-WinCharSetFFFF-H" w:hint="eastAsia"/>
          <w:kern w:val="0"/>
          <w:szCs w:val="21"/>
        </w:rPr>
        <w:t>（５</w:t>
      </w:r>
      <w:r w:rsidR="00774205" w:rsidRPr="008A2DEC">
        <w:rPr>
          <w:rFonts w:ascii="Meiryo UI" w:eastAsia="Meiryo UI" w:hAnsi="Meiryo UI" w:cs="ＭＳ明朝-WinCharSetFFFF-H" w:hint="eastAsia"/>
          <w:kern w:val="0"/>
          <w:szCs w:val="21"/>
        </w:rPr>
        <w:t xml:space="preserve">）　</w:t>
      </w:r>
      <w:r w:rsidR="00FE1E30" w:rsidRPr="008A2DEC">
        <w:rPr>
          <w:rFonts w:ascii="Meiryo UI" w:eastAsia="Meiryo UI" w:hAnsi="Meiryo UI" w:hint="eastAsia"/>
          <w:szCs w:val="21"/>
        </w:rPr>
        <w:t>業務委託期間内に、受託業務を完全に履行する見込みがない場合や違反があった場合は、受託業者に対し、契約解除や違約金を徴収できるものとする。この場合において、本市に重大な損害が生じたときは、受託業者に対し、損害賠償を請求できるものとする。</w:t>
      </w:r>
    </w:p>
    <w:p w:rsidR="00F24DF8" w:rsidRPr="008A2DEC" w:rsidRDefault="00291265" w:rsidP="009C012F">
      <w:pPr>
        <w:adjustRightInd w:val="0"/>
        <w:snapToGrid w:val="0"/>
        <w:ind w:leftChars="309" w:left="1418" w:hangingChars="366" w:hanging="769"/>
        <w:rPr>
          <w:rFonts w:ascii="Meiryo UI" w:eastAsia="Meiryo UI" w:hAnsi="Meiryo UI"/>
          <w:szCs w:val="21"/>
        </w:rPr>
      </w:pPr>
      <w:r>
        <w:rPr>
          <w:rFonts w:ascii="Meiryo UI" w:eastAsia="Meiryo UI" w:hAnsi="Meiryo UI" w:cs="ＭＳ明朝-WinCharSetFFFF-H" w:hint="eastAsia"/>
          <w:kern w:val="0"/>
          <w:szCs w:val="21"/>
        </w:rPr>
        <w:t>（６</w:t>
      </w:r>
      <w:r w:rsidR="00FE1E30" w:rsidRPr="008A2DEC">
        <w:rPr>
          <w:rFonts w:ascii="Meiryo UI" w:eastAsia="Meiryo UI" w:hAnsi="Meiryo UI" w:cs="ＭＳ明朝-WinCharSetFFFF-H" w:hint="eastAsia"/>
          <w:kern w:val="0"/>
          <w:szCs w:val="21"/>
        </w:rPr>
        <w:t>）</w:t>
      </w:r>
      <w:r w:rsidR="00EC0E82" w:rsidRPr="008A2DEC">
        <w:rPr>
          <w:rFonts w:ascii="Meiryo UI" w:eastAsia="Meiryo UI" w:hAnsi="Meiryo UI" w:cs="ＭＳ明朝-WinCharSetFFFF-H" w:hint="eastAsia"/>
          <w:kern w:val="0"/>
          <w:szCs w:val="21"/>
        </w:rPr>
        <w:t xml:space="preserve">　</w:t>
      </w:r>
      <w:r w:rsidR="00B91C8C" w:rsidRPr="008A2DEC">
        <w:rPr>
          <w:rFonts w:ascii="Meiryo UI" w:eastAsia="Meiryo UI" w:hAnsi="Meiryo UI" w:hint="eastAsia"/>
          <w:szCs w:val="21"/>
        </w:rPr>
        <w:t>受託者は、本受託業務に関して直接又は</w:t>
      </w:r>
      <w:r w:rsidR="00EC0E82" w:rsidRPr="008A2DEC">
        <w:rPr>
          <w:rFonts w:ascii="Meiryo UI" w:eastAsia="Meiryo UI" w:hAnsi="Meiryo UI" w:hint="eastAsia"/>
          <w:szCs w:val="21"/>
        </w:rPr>
        <w:t>間接に知り得た一切の内容を受託作業期間のみならず、その終了後も本業務の目的以外に使用したり第三者に開示若しくは漏えいしてはならない。</w:t>
      </w:r>
    </w:p>
    <w:p w:rsidR="00F24DF8" w:rsidRPr="008A2DEC" w:rsidRDefault="00291265" w:rsidP="009C012F">
      <w:pPr>
        <w:adjustRightInd w:val="0"/>
        <w:snapToGrid w:val="0"/>
        <w:ind w:leftChars="309" w:left="1418" w:hangingChars="366" w:hanging="769"/>
        <w:rPr>
          <w:rFonts w:ascii="Meiryo UI" w:eastAsia="Meiryo UI" w:hAnsi="Meiryo UI"/>
          <w:szCs w:val="21"/>
        </w:rPr>
      </w:pPr>
      <w:r>
        <w:rPr>
          <w:rFonts w:ascii="Meiryo UI" w:eastAsia="Meiryo UI" w:hAnsi="Meiryo UI" w:cs="ＭＳ明朝-WinCharSetFFFF-H" w:hint="eastAsia"/>
          <w:kern w:val="0"/>
          <w:szCs w:val="21"/>
        </w:rPr>
        <w:lastRenderedPageBreak/>
        <w:t>（７</w:t>
      </w:r>
      <w:r w:rsidR="00EC0E82" w:rsidRPr="008A2DEC">
        <w:rPr>
          <w:rFonts w:ascii="Meiryo UI" w:eastAsia="Meiryo UI" w:hAnsi="Meiryo UI" w:cs="ＭＳ明朝-WinCharSetFFFF-H" w:hint="eastAsia"/>
          <w:kern w:val="0"/>
          <w:szCs w:val="21"/>
        </w:rPr>
        <w:t xml:space="preserve">）　</w:t>
      </w:r>
      <w:r w:rsidR="00EC0E82" w:rsidRPr="008A2DEC">
        <w:rPr>
          <w:rFonts w:ascii="Meiryo UI" w:eastAsia="Meiryo UI" w:hAnsi="Meiryo UI" w:hint="eastAsia"/>
          <w:szCs w:val="21"/>
        </w:rPr>
        <w:t>受託者は、本受託業務にかかるあらゆる情報を許可なく複写し、又は複製しないこと。許可を得て複写したとき</w:t>
      </w:r>
      <w:r w:rsidR="00B91C8C" w:rsidRPr="008A2DEC">
        <w:rPr>
          <w:rFonts w:ascii="Meiryo UI" w:eastAsia="Meiryo UI" w:hAnsi="Meiryo UI" w:hint="eastAsia"/>
          <w:szCs w:val="21"/>
        </w:rPr>
        <w:t>は、本受託業務の終了後、速やかに複写した内容を消去し、再生又は</w:t>
      </w:r>
      <w:r w:rsidR="00EC0E82" w:rsidRPr="008A2DEC">
        <w:rPr>
          <w:rFonts w:ascii="Meiryo UI" w:eastAsia="Meiryo UI" w:hAnsi="Meiryo UI" w:hint="eastAsia"/>
          <w:szCs w:val="21"/>
        </w:rPr>
        <w:t>再利用ができない状態にすること。</w:t>
      </w:r>
    </w:p>
    <w:p w:rsidR="00F24DF8" w:rsidRPr="008A2DEC" w:rsidRDefault="00291265" w:rsidP="009C012F">
      <w:pPr>
        <w:adjustRightInd w:val="0"/>
        <w:snapToGrid w:val="0"/>
        <w:ind w:leftChars="309" w:left="1426" w:hangingChars="370" w:hanging="777"/>
        <w:rPr>
          <w:rFonts w:ascii="Meiryo UI" w:eastAsia="Meiryo UI" w:hAnsi="Meiryo UI"/>
          <w:szCs w:val="21"/>
        </w:rPr>
      </w:pPr>
      <w:r>
        <w:rPr>
          <w:rFonts w:ascii="Meiryo UI" w:eastAsia="Meiryo UI" w:hAnsi="Meiryo UI" w:hint="eastAsia"/>
          <w:szCs w:val="21"/>
        </w:rPr>
        <w:t>（８</w:t>
      </w:r>
      <w:r w:rsidR="00EC0E82" w:rsidRPr="008A2DEC">
        <w:rPr>
          <w:rFonts w:ascii="Meiryo UI" w:eastAsia="Meiryo UI" w:hAnsi="Meiryo UI" w:hint="eastAsia"/>
          <w:szCs w:val="21"/>
        </w:rPr>
        <w:t>）　受託者は、本受託業務に関し発生した事故については、その内容に関わらず遅延なく書面をもって報告するとともに、その解決に努めること。</w:t>
      </w:r>
    </w:p>
    <w:p w:rsidR="00F24DF8" w:rsidRPr="008A2DEC" w:rsidRDefault="009C012F" w:rsidP="00362872">
      <w:pPr>
        <w:adjustRightInd w:val="0"/>
        <w:snapToGrid w:val="0"/>
        <w:ind w:leftChars="309" w:left="1426" w:hangingChars="370" w:hanging="777"/>
        <w:rPr>
          <w:rFonts w:ascii="Meiryo UI" w:eastAsia="Meiryo UI" w:hAnsi="Meiryo UI"/>
          <w:szCs w:val="21"/>
        </w:rPr>
      </w:pPr>
      <w:r>
        <w:rPr>
          <w:rFonts w:ascii="Meiryo UI" w:eastAsia="Meiryo UI" w:hAnsi="Meiryo UI" w:hint="eastAsia"/>
          <w:szCs w:val="21"/>
        </w:rPr>
        <w:t>（９</w:t>
      </w:r>
      <w:r w:rsidRPr="008A2DEC">
        <w:rPr>
          <w:rFonts w:ascii="Meiryo UI" w:eastAsia="Meiryo UI" w:hAnsi="Meiryo UI" w:hint="eastAsia"/>
          <w:szCs w:val="21"/>
        </w:rPr>
        <w:t>）　この要件定義書に明記されていない事項については、デジタル推進室担当者と協議の上決定すること。</w:t>
      </w:r>
    </w:p>
    <w:sectPr w:rsidR="00F24DF8" w:rsidRPr="008A2DEC" w:rsidSect="00BF6669">
      <w:headerReference w:type="default" r:id="rId9"/>
      <w:footerReference w:type="default" r:id="rId10"/>
      <w:pgSz w:w="11906" w:h="16838" w:code="9"/>
      <w:pgMar w:top="1440" w:right="720" w:bottom="1440" w:left="720" w:header="851" w:footer="737"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66D" w:rsidRDefault="000D766D" w:rsidP="00C73B94">
      <w:r>
        <w:separator/>
      </w:r>
    </w:p>
  </w:endnote>
  <w:endnote w:type="continuationSeparator" w:id="0">
    <w:p w:rsidR="000D766D" w:rsidRDefault="000D766D" w:rsidP="00C7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WinCharSetFFFF-H">
    <w:altName w:val="ＡＲＰＯＰ体Ｂ"/>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568301"/>
      <w:docPartObj>
        <w:docPartGallery w:val="Page Numbers (Bottom of Page)"/>
        <w:docPartUnique/>
      </w:docPartObj>
    </w:sdtPr>
    <w:sdtEndPr/>
    <w:sdtContent>
      <w:p w:rsidR="00BF6669" w:rsidRDefault="00BF6669">
        <w:pPr>
          <w:pStyle w:val="a5"/>
          <w:jc w:val="center"/>
        </w:pPr>
        <w:r>
          <w:fldChar w:fldCharType="begin"/>
        </w:r>
        <w:r>
          <w:instrText>PAGE   \* MERGEFORMAT</w:instrText>
        </w:r>
        <w:r>
          <w:fldChar w:fldCharType="separate"/>
        </w:r>
        <w:r w:rsidR="00507364" w:rsidRPr="00507364">
          <w:rPr>
            <w:noProof/>
            <w:lang w:val="ja-JP"/>
          </w:rPr>
          <w:t>1</w:t>
        </w:r>
        <w:r>
          <w:fldChar w:fldCharType="end"/>
        </w:r>
      </w:p>
    </w:sdtContent>
  </w:sdt>
  <w:p w:rsidR="006D76F4" w:rsidRDefault="006D76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66D" w:rsidRDefault="000D766D" w:rsidP="00C73B94">
      <w:r>
        <w:separator/>
      </w:r>
    </w:p>
  </w:footnote>
  <w:footnote w:type="continuationSeparator" w:id="0">
    <w:p w:rsidR="000D766D" w:rsidRDefault="000D766D" w:rsidP="00C73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F4" w:rsidRPr="00BA209D" w:rsidRDefault="00BF6669">
    <w:pPr>
      <w:pStyle w:val="a3"/>
      <w:rPr>
        <w:rFonts w:ascii="Meiryo UI" w:eastAsia="Meiryo UI" w:hAnsi="Meiryo UI"/>
        <w:noProof/>
      </w:rPr>
    </w:pPr>
    <w:r w:rsidRPr="00BA209D">
      <w:rPr>
        <w:rFonts w:ascii="Meiryo UI" w:eastAsia="Meiryo UI" w:hAnsi="Meiryo UI"/>
        <w:noProof/>
      </w:rPr>
      <mc:AlternateContent>
        <mc:Choice Requires="wps">
          <w:drawing>
            <wp:anchor distT="0" distB="0" distL="114300" distR="114300" simplePos="0" relativeHeight="251660288" behindDoc="0" locked="0" layoutInCell="1" allowOverlap="1" wp14:anchorId="5B33F9D8" wp14:editId="7404AF54">
              <wp:simplePos x="0" y="0"/>
              <wp:positionH relativeFrom="margin">
                <wp:posOffset>0</wp:posOffset>
              </wp:positionH>
              <wp:positionV relativeFrom="paragraph">
                <wp:posOffset>238125</wp:posOffset>
              </wp:positionV>
              <wp:extent cx="6629400" cy="571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629400" cy="5715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9EDE216" id="正方形/長方形 1" o:spid="_x0000_s1026" style="position:absolute;left:0;text-align:left;margin-left:0;margin-top:18.75pt;width:522pt;height:4.5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" fillcolor="#f7caac [1301]" stroked="f" strokeweight="1pt">
              <v:path arrowok="t"/>
              <w10:wrap anchorx="margin"/>
            </v:rect>
          </w:pict>
        </mc:Fallback>
      </mc:AlternateContent>
    </w:r>
    <w:r w:rsidR="004B7F10">
      <w:rPr>
        <w:rFonts w:ascii="Meiryo UI" w:eastAsia="Meiryo UI" w:hAnsi="Meiryo UI" w:hint="eastAsia"/>
        <w:noProof/>
      </w:rPr>
      <w:t>善通寺市</w:t>
    </w:r>
    <w:r w:rsidR="006C4359">
      <w:rPr>
        <w:rFonts w:ascii="Meiryo UI" w:eastAsia="Meiryo UI" w:hAnsi="Meiryo UI" w:hint="eastAsia"/>
        <w:noProof/>
      </w:rPr>
      <w:t>新庁舎ネットワーク構築</w:t>
    </w:r>
    <w:r w:rsidR="009605C6" w:rsidRPr="00BA209D">
      <w:rPr>
        <w:rFonts w:ascii="Meiryo UI" w:eastAsia="Meiryo UI" w:hAnsi="Meiryo UI" w:hint="eastAsia"/>
        <w:noProof/>
      </w:rPr>
      <w:t xml:space="preserve">　</w:t>
    </w:r>
    <w:r w:rsidR="00CA106A" w:rsidRPr="00BA209D">
      <w:rPr>
        <w:rFonts w:ascii="Meiryo UI" w:eastAsia="Meiryo UI" w:hAnsi="Meiryo UI" w:hint="eastAsia"/>
        <w:noProof/>
      </w:rPr>
      <w:t>要件定義書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A97"/>
    <w:multiLevelType w:val="hybridMultilevel"/>
    <w:tmpl w:val="4B5EA880"/>
    <w:lvl w:ilvl="0" w:tplc="BF1AB880">
      <w:start w:val="1"/>
      <w:numFmt w:val="decimalFullWidth"/>
      <w:lvlText w:val="（%1）"/>
      <w:lvlJc w:val="left"/>
      <w:pPr>
        <w:ind w:left="1035" w:hanging="720"/>
      </w:pPr>
      <w:rPr>
        <w:rFonts w:hint="default"/>
        <w:lang w:val="en-US"/>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1AF6EA5"/>
    <w:multiLevelType w:val="hybridMultilevel"/>
    <w:tmpl w:val="C220DB84"/>
    <w:lvl w:ilvl="0" w:tplc="D220B0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4C7ED2"/>
    <w:multiLevelType w:val="hybridMultilevel"/>
    <w:tmpl w:val="0BE6E13C"/>
    <w:lvl w:ilvl="0" w:tplc="F66AFC5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E85A93"/>
    <w:multiLevelType w:val="hybridMultilevel"/>
    <w:tmpl w:val="DA2C8134"/>
    <w:lvl w:ilvl="0" w:tplc="A5425CEA">
      <w:start w:val="1"/>
      <w:numFmt w:val="decimal"/>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365DDD"/>
    <w:multiLevelType w:val="hybridMultilevel"/>
    <w:tmpl w:val="C0E23B78"/>
    <w:lvl w:ilvl="0" w:tplc="2510333A">
      <w:start w:val="1"/>
      <w:numFmt w:val="decimal"/>
      <w:lvlText w:val="第%1章"/>
      <w:lvlJc w:val="left"/>
      <w:pPr>
        <w:ind w:left="1080" w:hanging="108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E04020"/>
    <w:multiLevelType w:val="hybridMultilevel"/>
    <w:tmpl w:val="83F6E3C0"/>
    <w:lvl w:ilvl="0" w:tplc="E18EBC70">
      <w:start w:val="1"/>
      <w:numFmt w:val="decimalFullWidth"/>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6B5B5909"/>
    <w:multiLevelType w:val="hybridMultilevel"/>
    <w:tmpl w:val="F488B3C6"/>
    <w:lvl w:ilvl="0" w:tplc="4CE2F0B6">
      <w:start w:val="1"/>
      <w:numFmt w:val="decimalFullWidth"/>
      <w:lvlText w:val="（%1）"/>
      <w:lvlJc w:val="left"/>
      <w:pPr>
        <w:ind w:left="1050" w:hanging="73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78B9112B"/>
    <w:multiLevelType w:val="multilevel"/>
    <w:tmpl w:val="89E22044"/>
    <w:lvl w:ilvl="0">
      <w:start w:val="1"/>
      <w:numFmt w:val="decimal"/>
      <w:lvlText w:val="%1"/>
      <w:lvlJc w:val="left"/>
      <w:pPr>
        <w:ind w:left="840" w:hanging="840"/>
      </w:pPr>
      <w:rPr>
        <w:rFonts w:hint="default"/>
      </w:rPr>
    </w:lvl>
    <w:lvl w:ilvl="1">
      <w:start w:val="1"/>
      <w:numFmt w:val="decimal"/>
      <w:lvlText w:val="%1.%2"/>
      <w:lvlJc w:val="left"/>
      <w:pPr>
        <w:ind w:left="945" w:hanging="840"/>
      </w:pPr>
      <w:rPr>
        <w:rFonts w:hint="default"/>
      </w:rPr>
    </w:lvl>
    <w:lvl w:ilvl="2">
      <w:start w:val="1"/>
      <w:numFmt w:val="decimal"/>
      <w:lvlText w:val="%1.%2.%3"/>
      <w:lvlJc w:val="left"/>
      <w:pPr>
        <w:ind w:left="1050" w:hanging="84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8" w15:restartNumberingAfterBreak="0">
    <w:nsid w:val="7E817EEC"/>
    <w:multiLevelType w:val="hybridMultilevel"/>
    <w:tmpl w:val="B48837FA"/>
    <w:lvl w:ilvl="0" w:tplc="574EE32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4"/>
  </w:num>
  <w:num w:numId="2">
    <w:abstractNumId w:val="3"/>
  </w:num>
  <w:num w:numId="3">
    <w:abstractNumId w:val="8"/>
  </w:num>
  <w:num w:numId="4">
    <w:abstractNumId w:val="2"/>
  </w:num>
  <w:num w:numId="5">
    <w:abstractNumId w:val="7"/>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36"/>
    <w:rsid w:val="00002B01"/>
    <w:rsid w:val="000038D4"/>
    <w:rsid w:val="000060FD"/>
    <w:rsid w:val="00021EFA"/>
    <w:rsid w:val="0002488E"/>
    <w:rsid w:val="00026557"/>
    <w:rsid w:val="00030E79"/>
    <w:rsid w:val="00045E21"/>
    <w:rsid w:val="00046227"/>
    <w:rsid w:val="000476F3"/>
    <w:rsid w:val="00052061"/>
    <w:rsid w:val="00054B3C"/>
    <w:rsid w:val="00054CAC"/>
    <w:rsid w:val="00067E28"/>
    <w:rsid w:val="00072430"/>
    <w:rsid w:val="00074E5E"/>
    <w:rsid w:val="000771DF"/>
    <w:rsid w:val="00090311"/>
    <w:rsid w:val="000A6FFF"/>
    <w:rsid w:val="000B3139"/>
    <w:rsid w:val="000C1F41"/>
    <w:rsid w:val="000C7CF6"/>
    <w:rsid w:val="000D766D"/>
    <w:rsid w:val="000E08DD"/>
    <w:rsid w:val="000E2586"/>
    <w:rsid w:val="001052AE"/>
    <w:rsid w:val="001108E2"/>
    <w:rsid w:val="001154FE"/>
    <w:rsid w:val="001215DA"/>
    <w:rsid w:val="00126D3E"/>
    <w:rsid w:val="0013207E"/>
    <w:rsid w:val="00134FE6"/>
    <w:rsid w:val="001369E7"/>
    <w:rsid w:val="00141E34"/>
    <w:rsid w:val="00145EF3"/>
    <w:rsid w:val="00152936"/>
    <w:rsid w:val="00157398"/>
    <w:rsid w:val="00164D42"/>
    <w:rsid w:val="00166DA2"/>
    <w:rsid w:val="0017011C"/>
    <w:rsid w:val="00174B48"/>
    <w:rsid w:val="00182348"/>
    <w:rsid w:val="001921C5"/>
    <w:rsid w:val="00197C3D"/>
    <w:rsid w:val="001A3E50"/>
    <w:rsid w:val="001C1303"/>
    <w:rsid w:val="001C2FCE"/>
    <w:rsid w:val="001D206B"/>
    <w:rsid w:val="001D2EB9"/>
    <w:rsid w:val="001D67F7"/>
    <w:rsid w:val="001E2B87"/>
    <w:rsid w:val="001F6330"/>
    <w:rsid w:val="002012A7"/>
    <w:rsid w:val="0020276A"/>
    <w:rsid w:val="00205512"/>
    <w:rsid w:val="002128D3"/>
    <w:rsid w:val="00214A8B"/>
    <w:rsid w:val="0021528D"/>
    <w:rsid w:val="002175C4"/>
    <w:rsid w:val="00233669"/>
    <w:rsid w:val="00233D0A"/>
    <w:rsid w:val="00235093"/>
    <w:rsid w:val="002357ED"/>
    <w:rsid w:val="00240449"/>
    <w:rsid w:val="00243EE2"/>
    <w:rsid w:val="00244ACC"/>
    <w:rsid w:val="00253A23"/>
    <w:rsid w:val="0026135E"/>
    <w:rsid w:val="00263762"/>
    <w:rsid w:val="0027323E"/>
    <w:rsid w:val="00280882"/>
    <w:rsid w:val="00280E46"/>
    <w:rsid w:val="00291265"/>
    <w:rsid w:val="00295931"/>
    <w:rsid w:val="002A23C2"/>
    <w:rsid w:val="002A30EE"/>
    <w:rsid w:val="002B109F"/>
    <w:rsid w:val="002F4A23"/>
    <w:rsid w:val="00300E3D"/>
    <w:rsid w:val="00301E48"/>
    <w:rsid w:val="00304880"/>
    <w:rsid w:val="00311643"/>
    <w:rsid w:val="0032094C"/>
    <w:rsid w:val="00321CF3"/>
    <w:rsid w:val="00322357"/>
    <w:rsid w:val="00325A83"/>
    <w:rsid w:val="003423ED"/>
    <w:rsid w:val="00347E65"/>
    <w:rsid w:val="0035526D"/>
    <w:rsid w:val="00356725"/>
    <w:rsid w:val="00361946"/>
    <w:rsid w:val="00362872"/>
    <w:rsid w:val="0037452E"/>
    <w:rsid w:val="003803FC"/>
    <w:rsid w:val="003827D6"/>
    <w:rsid w:val="0038518E"/>
    <w:rsid w:val="00391879"/>
    <w:rsid w:val="003A7FA8"/>
    <w:rsid w:val="003B004E"/>
    <w:rsid w:val="003B300E"/>
    <w:rsid w:val="003D1540"/>
    <w:rsid w:val="003D36D8"/>
    <w:rsid w:val="003D61A0"/>
    <w:rsid w:val="003E5C21"/>
    <w:rsid w:val="003E764D"/>
    <w:rsid w:val="003F55C7"/>
    <w:rsid w:val="003F626A"/>
    <w:rsid w:val="004265A3"/>
    <w:rsid w:val="00433257"/>
    <w:rsid w:val="00434722"/>
    <w:rsid w:val="00434FDE"/>
    <w:rsid w:val="004379A5"/>
    <w:rsid w:val="00445024"/>
    <w:rsid w:val="0045088B"/>
    <w:rsid w:val="00450F97"/>
    <w:rsid w:val="00457239"/>
    <w:rsid w:val="00464630"/>
    <w:rsid w:val="0047718E"/>
    <w:rsid w:val="00486528"/>
    <w:rsid w:val="00486B09"/>
    <w:rsid w:val="00487795"/>
    <w:rsid w:val="004A0DD5"/>
    <w:rsid w:val="004B5599"/>
    <w:rsid w:val="004B6BA3"/>
    <w:rsid w:val="004B7F10"/>
    <w:rsid w:val="004B7F34"/>
    <w:rsid w:val="004C3B4D"/>
    <w:rsid w:val="004C4166"/>
    <w:rsid w:val="004C7282"/>
    <w:rsid w:val="004C7747"/>
    <w:rsid w:val="004F024D"/>
    <w:rsid w:val="004F1623"/>
    <w:rsid w:val="004F184B"/>
    <w:rsid w:val="00507364"/>
    <w:rsid w:val="005073F5"/>
    <w:rsid w:val="00514690"/>
    <w:rsid w:val="005177F2"/>
    <w:rsid w:val="00533767"/>
    <w:rsid w:val="00547881"/>
    <w:rsid w:val="00547C9E"/>
    <w:rsid w:val="00556444"/>
    <w:rsid w:val="005770A5"/>
    <w:rsid w:val="0058442F"/>
    <w:rsid w:val="00584D8D"/>
    <w:rsid w:val="00594455"/>
    <w:rsid w:val="005979F0"/>
    <w:rsid w:val="005A06F7"/>
    <w:rsid w:val="005A5B53"/>
    <w:rsid w:val="005B3F67"/>
    <w:rsid w:val="005B5246"/>
    <w:rsid w:val="005B56E8"/>
    <w:rsid w:val="005C0B2C"/>
    <w:rsid w:val="005E0A04"/>
    <w:rsid w:val="005E63DF"/>
    <w:rsid w:val="005F2B6F"/>
    <w:rsid w:val="005F3216"/>
    <w:rsid w:val="00600657"/>
    <w:rsid w:val="00601546"/>
    <w:rsid w:val="006309EC"/>
    <w:rsid w:val="0065172A"/>
    <w:rsid w:val="00660FF4"/>
    <w:rsid w:val="0066193D"/>
    <w:rsid w:val="00670BF2"/>
    <w:rsid w:val="006802A2"/>
    <w:rsid w:val="00686761"/>
    <w:rsid w:val="006A330D"/>
    <w:rsid w:val="006A347B"/>
    <w:rsid w:val="006A7636"/>
    <w:rsid w:val="006A7DFF"/>
    <w:rsid w:val="006A7E69"/>
    <w:rsid w:val="006B10D2"/>
    <w:rsid w:val="006B1699"/>
    <w:rsid w:val="006C4359"/>
    <w:rsid w:val="006D004A"/>
    <w:rsid w:val="006D76F4"/>
    <w:rsid w:val="006E1BC1"/>
    <w:rsid w:val="006E2C13"/>
    <w:rsid w:val="006F3780"/>
    <w:rsid w:val="006F667E"/>
    <w:rsid w:val="006F791F"/>
    <w:rsid w:val="007077AE"/>
    <w:rsid w:val="00710367"/>
    <w:rsid w:val="007155C4"/>
    <w:rsid w:val="00717914"/>
    <w:rsid w:val="00722233"/>
    <w:rsid w:val="007245B8"/>
    <w:rsid w:val="0073031A"/>
    <w:rsid w:val="0073573C"/>
    <w:rsid w:val="00746A41"/>
    <w:rsid w:val="00766609"/>
    <w:rsid w:val="00770B8B"/>
    <w:rsid w:val="00774205"/>
    <w:rsid w:val="00781E20"/>
    <w:rsid w:val="00786B7D"/>
    <w:rsid w:val="0079553E"/>
    <w:rsid w:val="007B7411"/>
    <w:rsid w:val="007C0FB5"/>
    <w:rsid w:val="007C1593"/>
    <w:rsid w:val="007F090E"/>
    <w:rsid w:val="007F69E1"/>
    <w:rsid w:val="008115B1"/>
    <w:rsid w:val="00811D31"/>
    <w:rsid w:val="00812A8D"/>
    <w:rsid w:val="00814DC4"/>
    <w:rsid w:val="00815FF1"/>
    <w:rsid w:val="0081633E"/>
    <w:rsid w:val="00816B03"/>
    <w:rsid w:val="00821323"/>
    <w:rsid w:val="0082240B"/>
    <w:rsid w:val="00822DE2"/>
    <w:rsid w:val="00833CBD"/>
    <w:rsid w:val="008342A9"/>
    <w:rsid w:val="00842421"/>
    <w:rsid w:val="00847568"/>
    <w:rsid w:val="00860388"/>
    <w:rsid w:val="00867489"/>
    <w:rsid w:val="0086790E"/>
    <w:rsid w:val="00876020"/>
    <w:rsid w:val="00883EEF"/>
    <w:rsid w:val="00884EC3"/>
    <w:rsid w:val="00887875"/>
    <w:rsid w:val="00896A2A"/>
    <w:rsid w:val="00897457"/>
    <w:rsid w:val="008A0ACC"/>
    <w:rsid w:val="008A2DEC"/>
    <w:rsid w:val="008A622A"/>
    <w:rsid w:val="008B4AFA"/>
    <w:rsid w:val="008B5D8B"/>
    <w:rsid w:val="008C1906"/>
    <w:rsid w:val="008C7788"/>
    <w:rsid w:val="008C77CF"/>
    <w:rsid w:val="008E4FDE"/>
    <w:rsid w:val="008F21B3"/>
    <w:rsid w:val="00903BB0"/>
    <w:rsid w:val="00910EE0"/>
    <w:rsid w:val="00911773"/>
    <w:rsid w:val="00915323"/>
    <w:rsid w:val="009167D1"/>
    <w:rsid w:val="0091707E"/>
    <w:rsid w:val="00920B14"/>
    <w:rsid w:val="00923527"/>
    <w:rsid w:val="00923A76"/>
    <w:rsid w:val="009277DD"/>
    <w:rsid w:val="00927C6C"/>
    <w:rsid w:val="0093719D"/>
    <w:rsid w:val="00945941"/>
    <w:rsid w:val="00951F48"/>
    <w:rsid w:val="00956671"/>
    <w:rsid w:val="0096014B"/>
    <w:rsid w:val="009602D9"/>
    <w:rsid w:val="009605C6"/>
    <w:rsid w:val="00962B78"/>
    <w:rsid w:val="00974123"/>
    <w:rsid w:val="009745F9"/>
    <w:rsid w:val="0097660C"/>
    <w:rsid w:val="009874FA"/>
    <w:rsid w:val="00994B74"/>
    <w:rsid w:val="009B1ABE"/>
    <w:rsid w:val="009B6521"/>
    <w:rsid w:val="009C012F"/>
    <w:rsid w:val="009C6A3F"/>
    <w:rsid w:val="009C6AC2"/>
    <w:rsid w:val="009C7D07"/>
    <w:rsid w:val="009D145E"/>
    <w:rsid w:val="009D2A60"/>
    <w:rsid w:val="009E724E"/>
    <w:rsid w:val="009E7829"/>
    <w:rsid w:val="009F053A"/>
    <w:rsid w:val="009F6C2B"/>
    <w:rsid w:val="00A02E7A"/>
    <w:rsid w:val="00A0352D"/>
    <w:rsid w:val="00A05060"/>
    <w:rsid w:val="00A17D7D"/>
    <w:rsid w:val="00A2472F"/>
    <w:rsid w:val="00A349E4"/>
    <w:rsid w:val="00A37651"/>
    <w:rsid w:val="00A444D7"/>
    <w:rsid w:val="00A44B23"/>
    <w:rsid w:val="00A47260"/>
    <w:rsid w:val="00A53FD1"/>
    <w:rsid w:val="00A5510A"/>
    <w:rsid w:val="00A552AA"/>
    <w:rsid w:val="00A656F4"/>
    <w:rsid w:val="00A73020"/>
    <w:rsid w:val="00A810D4"/>
    <w:rsid w:val="00A915EE"/>
    <w:rsid w:val="00A949DB"/>
    <w:rsid w:val="00AB5536"/>
    <w:rsid w:val="00AB7775"/>
    <w:rsid w:val="00AC2027"/>
    <w:rsid w:val="00AC4A2E"/>
    <w:rsid w:val="00AC79FC"/>
    <w:rsid w:val="00AD531C"/>
    <w:rsid w:val="00AE007E"/>
    <w:rsid w:val="00AE1DDB"/>
    <w:rsid w:val="00AE6D11"/>
    <w:rsid w:val="00B0047F"/>
    <w:rsid w:val="00B045C5"/>
    <w:rsid w:val="00B134E7"/>
    <w:rsid w:val="00B138A1"/>
    <w:rsid w:val="00B31EA9"/>
    <w:rsid w:val="00B36120"/>
    <w:rsid w:val="00B42B8A"/>
    <w:rsid w:val="00B43B67"/>
    <w:rsid w:val="00B4472F"/>
    <w:rsid w:val="00B5081C"/>
    <w:rsid w:val="00B710F1"/>
    <w:rsid w:val="00B74E46"/>
    <w:rsid w:val="00B75B88"/>
    <w:rsid w:val="00B842C8"/>
    <w:rsid w:val="00B86064"/>
    <w:rsid w:val="00B91C8C"/>
    <w:rsid w:val="00B96005"/>
    <w:rsid w:val="00BA209D"/>
    <w:rsid w:val="00BA4758"/>
    <w:rsid w:val="00BE464B"/>
    <w:rsid w:val="00BE6C1B"/>
    <w:rsid w:val="00BF0028"/>
    <w:rsid w:val="00BF2AB3"/>
    <w:rsid w:val="00BF30BF"/>
    <w:rsid w:val="00BF6669"/>
    <w:rsid w:val="00C00AA7"/>
    <w:rsid w:val="00C02C50"/>
    <w:rsid w:val="00C04FB3"/>
    <w:rsid w:val="00C30164"/>
    <w:rsid w:val="00C31D93"/>
    <w:rsid w:val="00C35B3C"/>
    <w:rsid w:val="00C40948"/>
    <w:rsid w:val="00C45AAB"/>
    <w:rsid w:val="00C46CF6"/>
    <w:rsid w:val="00C51A26"/>
    <w:rsid w:val="00C574B9"/>
    <w:rsid w:val="00C57875"/>
    <w:rsid w:val="00C73B94"/>
    <w:rsid w:val="00C7546C"/>
    <w:rsid w:val="00C83A17"/>
    <w:rsid w:val="00C90B40"/>
    <w:rsid w:val="00C9385E"/>
    <w:rsid w:val="00CA106A"/>
    <w:rsid w:val="00CA172D"/>
    <w:rsid w:val="00CA2A7B"/>
    <w:rsid w:val="00CA450D"/>
    <w:rsid w:val="00CA7407"/>
    <w:rsid w:val="00CB16C7"/>
    <w:rsid w:val="00CE43B1"/>
    <w:rsid w:val="00CF44AE"/>
    <w:rsid w:val="00D135E7"/>
    <w:rsid w:val="00D205CF"/>
    <w:rsid w:val="00D23AB3"/>
    <w:rsid w:val="00D23EBA"/>
    <w:rsid w:val="00D24FB9"/>
    <w:rsid w:val="00D26CB9"/>
    <w:rsid w:val="00D27AA1"/>
    <w:rsid w:val="00D35764"/>
    <w:rsid w:val="00D47C4C"/>
    <w:rsid w:val="00D54150"/>
    <w:rsid w:val="00D60B6A"/>
    <w:rsid w:val="00D63767"/>
    <w:rsid w:val="00D74222"/>
    <w:rsid w:val="00D7719C"/>
    <w:rsid w:val="00D83A1C"/>
    <w:rsid w:val="00D906EC"/>
    <w:rsid w:val="00DA4B08"/>
    <w:rsid w:val="00DA78FC"/>
    <w:rsid w:val="00DB0A9E"/>
    <w:rsid w:val="00DC1F7E"/>
    <w:rsid w:val="00DC2057"/>
    <w:rsid w:val="00DC253B"/>
    <w:rsid w:val="00DC7951"/>
    <w:rsid w:val="00DD30E2"/>
    <w:rsid w:val="00DE5C79"/>
    <w:rsid w:val="00DE5F89"/>
    <w:rsid w:val="00DF558A"/>
    <w:rsid w:val="00DF7DFE"/>
    <w:rsid w:val="00E00314"/>
    <w:rsid w:val="00E07CAB"/>
    <w:rsid w:val="00E110CB"/>
    <w:rsid w:val="00E111DC"/>
    <w:rsid w:val="00E13439"/>
    <w:rsid w:val="00E212F0"/>
    <w:rsid w:val="00E24F8B"/>
    <w:rsid w:val="00E25C2F"/>
    <w:rsid w:val="00E312DD"/>
    <w:rsid w:val="00E316A4"/>
    <w:rsid w:val="00E43B7D"/>
    <w:rsid w:val="00E46E01"/>
    <w:rsid w:val="00E5371B"/>
    <w:rsid w:val="00E70C1F"/>
    <w:rsid w:val="00E73806"/>
    <w:rsid w:val="00E74D85"/>
    <w:rsid w:val="00E76CCC"/>
    <w:rsid w:val="00E77A46"/>
    <w:rsid w:val="00E832D9"/>
    <w:rsid w:val="00E8495B"/>
    <w:rsid w:val="00E90FA1"/>
    <w:rsid w:val="00EA3C99"/>
    <w:rsid w:val="00EA54EC"/>
    <w:rsid w:val="00EB2F3D"/>
    <w:rsid w:val="00EB5368"/>
    <w:rsid w:val="00EB67F3"/>
    <w:rsid w:val="00EC0E82"/>
    <w:rsid w:val="00EE0034"/>
    <w:rsid w:val="00F052A6"/>
    <w:rsid w:val="00F059B2"/>
    <w:rsid w:val="00F12433"/>
    <w:rsid w:val="00F15270"/>
    <w:rsid w:val="00F169C7"/>
    <w:rsid w:val="00F24DF8"/>
    <w:rsid w:val="00F3040B"/>
    <w:rsid w:val="00F32225"/>
    <w:rsid w:val="00F35880"/>
    <w:rsid w:val="00F54AFC"/>
    <w:rsid w:val="00F62DA4"/>
    <w:rsid w:val="00F709C6"/>
    <w:rsid w:val="00F714EE"/>
    <w:rsid w:val="00F84E4D"/>
    <w:rsid w:val="00F85B78"/>
    <w:rsid w:val="00FA0AC6"/>
    <w:rsid w:val="00FA13B5"/>
    <w:rsid w:val="00FB0268"/>
    <w:rsid w:val="00FB115B"/>
    <w:rsid w:val="00FB72AD"/>
    <w:rsid w:val="00FC5875"/>
    <w:rsid w:val="00FD2E4D"/>
    <w:rsid w:val="00FE1E30"/>
    <w:rsid w:val="00FE217E"/>
    <w:rsid w:val="00FE2537"/>
    <w:rsid w:val="00FE2DDC"/>
    <w:rsid w:val="00FF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3B0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B94"/>
    <w:pPr>
      <w:tabs>
        <w:tab w:val="center" w:pos="4252"/>
        <w:tab w:val="right" w:pos="8504"/>
      </w:tabs>
      <w:snapToGrid w:val="0"/>
    </w:pPr>
  </w:style>
  <w:style w:type="character" w:customStyle="1" w:styleId="a4">
    <w:name w:val="ヘッダー (文字)"/>
    <w:basedOn w:val="a0"/>
    <w:link w:val="a3"/>
    <w:uiPriority w:val="99"/>
    <w:rsid w:val="00C73B94"/>
  </w:style>
  <w:style w:type="paragraph" w:styleId="a5">
    <w:name w:val="footer"/>
    <w:basedOn w:val="a"/>
    <w:link w:val="a6"/>
    <w:uiPriority w:val="99"/>
    <w:unhideWhenUsed/>
    <w:rsid w:val="00C73B94"/>
    <w:pPr>
      <w:tabs>
        <w:tab w:val="center" w:pos="4252"/>
        <w:tab w:val="right" w:pos="8504"/>
      </w:tabs>
      <w:snapToGrid w:val="0"/>
    </w:pPr>
  </w:style>
  <w:style w:type="character" w:customStyle="1" w:styleId="a6">
    <w:name w:val="フッター (文字)"/>
    <w:basedOn w:val="a0"/>
    <w:link w:val="a5"/>
    <w:uiPriority w:val="99"/>
    <w:rsid w:val="00C73B94"/>
  </w:style>
  <w:style w:type="paragraph" w:styleId="a7">
    <w:name w:val="List Paragraph"/>
    <w:basedOn w:val="a"/>
    <w:uiPriority w:val="34"/>
    <w:qFormat/>
    <w:rsid w:val="00C73B94"/>
    <w:pPr>
      <w:ind w:leftChars="400" w:left="840"/>
    </w:pPr>
  </w:style>
  <w:style w:type="paragraph" w:styleId="a8">
    <w:name w:val="Date"/>
    <w:basedOn w:val="a"/>
    <w:next w:val="a"/>
    <w:link w:val="a9"/>
    <w:uiPriority w:val="99"/>
    <w:semiHidden/>
    <w:unhideWhenUsed/>
    <w:rsid w:val="003F626A"/>
  </w:style>
  <w:style w:type="character" w:customStyle="1" w:styleId="a9">
    <w:name w:val="日付 (文字)"/>
    <w:basedOn w:val="a0"/>
    <w:link w:val="a8"/>
    <w:uiPriority w:val="99"/>
    <w:semiHidden/>
    <w:rsid w:val="003F626A"/>
  </w:style>
  <w:style w:type="table" w:styleId="aa">
    <w:name w:val="Table Grid"/>
    <w:basedOn w:val="a1"/>
    <w:uiPriority w:val="39"/>
    <w:rsid w:val="00FE2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423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423ED"/>
    <w:rPr>
      <w:rFonts w:asciiTheme="majorHAnsi" w:eastAsiaTheme="majorEastAsia" w:hAnsiTheme="majorHAnsi" w:cstheme="majorBidi"/>
      <w:sz w:val="18"/>
      <w:szCs w:val="18"/>
    </w:rPr>
  </w:style>
  <w:style w:type="paragraph" w:customStyle="1" w:styleId="Default">
    <w:name w:val="Default"/>
    <w:rsid w:val="00974123"/>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98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C791F-EE71-44A5-8875-72FA9D1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317</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ＧＷ要件定義書</vt:lpstr>
    </vt:vector>
  </TitlesOfParts>
  <Manager/>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ＧＷ要件定義書</dc:title>
  <dc:subject/>
  <dc:creator/>
  <cp:keywords/>
  <dc:description/>
  <cp:lastModifiedBy/>
  <cp:revision>1</cp:revision>
  <dcterms:created xsi:type="dcterms:W3CDTF">2017-08-05T05:26:00Z</dcterms:created>
  <dcterms:modified xsi:type="dcterms:W3CDTF">2021-04-09T02:48:00Z</dcterms:modified>
</cp:coreProperties>
</file>